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DEC9" w14:textId="2806B8AD" w:rsidR="299D760F" w:rsidRPr="00F42519" w:rsidRDefault="299D760F" w:rsidP="4C6CB73E">
      <w:pPr>
        <w:spacing w:after="0"/>
        <w:rPr>
          <w:rFonts w:ascii="Verdana" w:hAnsi="Verdana"/>
        </w:rPr>
      </w:pPr>
      <w:r w:rsidRPr="00F42519">
        <w:rPr>
          <w:rFonts w:ascii="Verdana" w:eastAsia="Arial" w:hAnsi="Verdana" w:cs="Arial"/>
          <w:color w:val="000000" w:themeColor="text1"/>
        </w:rPr>
        <w:t xml:space="preserve">Bogotá, D. C. </w:t>
      </w:r>
    </w:p>
    <w:p w14:paraId="688C9FB4" w14:textId="4856A781" w:rsidR="299D760F" w:rsidRPr="00F42519" w:rsidRDefault="299D760F" w:rsidP="4C6CB73E">
      <w:pPr>
        <w:spacing w:after="0"/>
        <w:rPr>
          <w:rFonts w:ascii="Verdana" w:hAnsi="Verdana"/>
        </w:rPr>
      </w:pPr>
      <w:r w:rsidRPr="00F42519">
        <w:rPr>
          <w:rFonts w:ascii="Verdana" w:eastAsia="Arial" w:hAnsi="Verdana" w:cs="Arial"/>
          <w:color w:val="000000" w:themeColor="text1"/>
        </w:rPr>
        <w:t xml:space="preserve"> </w:t>
      </w:r>
    </w:p>
    <w:p w14:paraId="5FC75E8C" w14:textId="4C9C51A7" w:rsidR="299D760F" w:rsidRPr="00F42519" w:rsidRDefault="299D760F" w:rsidP="4C6CB73E">
      <w:pPr>
        <w:spacing w:after="0"/>
        <w:rPr>
          <w:rFonts w:ascii="Verdana" w:hAnsi="Verdana"/>
        </w:rPr>
      </w:pPr>
      <w:r w:rsidRPr="00F42519">
        <w:rPr>
          <w:rFonts w:ascii="Verdana" w:eastAsia="Arial" w:hAnsi="Verdana" w:cs="Arial"/>
          <w:color w:val="000000" w:themeColor="text1"/>
        </w:rPr>
        <w:t xml:space="preserve"> </w:t>
      </w:r>
    </w:p>
    <w:p w14:paraId="52B6CE3A" w14:textId="3D2E022B" w:rsidR="299D760F" w:rsidRPr="00F42519" w:rsidRDefault="299D760F" w:rsidP="4C6CB73E">
      <w:pPr>
        <w:spacing w:after="0"/>
        <w:rPr>
          <w:rFonts w:ascii="Verdana" w:hAnsi="Verdana"/>
        </w:rPr>
      </w:pPr>
      <w:r w:rsidRPr="00F42519">
        <w:rPr>
          <w:rFonts w:ascii="Verdana" w:eastAsia="Arial" w:hAnsi="Verdana" w:cs="Arial"/>
          <w:color w:val="000000" w:themeColor="text1"/>
        </w:rPr>
        <w:t>Doctor(a) o Señor(a)</w:t>
      </w:r>
    </w:p>
    <w:p w14:paraId="245778D2" w14:textId="5EDFEF97" w:rsidR="299D760F" w:rsidRPr="00F42519" w:rsidRDefault="299D760F" w:rsidP="4C6CB73E">
      <w:pPr>
        <w:spacing w:after="0"/>
        <w:rPr>
          <w:rFonts w:ascii="Verdana" w:hAnsi="Verdana"/>
        </w:rPr>
      </w:pPr>
      <w:r w:rsidRPr="00F42519">
        <w:rPr>
          <w:rFonts w:ascii="Verdana" w:eastAsia="Arial" w:hAnsi="Verdana" w:cs="Arial"/>
          <w:b/>
          <w:bCs/>
          <w:color w:val="000000" w:themeColor="text1"/>
        </w:rPr>
        <w:t>NOMBRE</w:t>
      </w:r>
    </w:p>
    <w:p w14:paraId="0661E7A1" w14:textId="30B58C2D" w:rsidR="299D760F" w:rsidRPr="00F42519" w:rsidRDefault="299D760F" w:rsidP="4C6CB73E">
      <w:pPr>
        <w:spacing w:after="0"/>
        <w:rPr>
          <w:rFonts w:ascii="Verdana" w:hAnsi="Verdana"/>
        </w:rPr>
      </w:pPr>
      <w:r w:rsidRPr="00F42519">
        <w:rPr>
          <w:rFonts w:ascii="Verdana" w:eastAsia="Arial" w:hAnsi="Verdana" w:cs="Arial"/>
          <w:color w:val="000000" w:themeColor="text1"/>
        </w:rPr>
        <w:t>Cargo</w:t>
      </w:r>
    </w:p>
    <w:p w14:paraId="6A1C63EF" w14:textId="2DDBF0A1" w:rsidR="299D760F" w:rsidRPr="00F42519" w:rsidRDefault="299D760F" w:rsidP="4C6CB73E">
      <w:pPr>
        <w:spacing w:after="0"/>
        <w:rPr>
          <w:rFonts w:ascii="Verdana" w:hAnsi="Verdana"/>
        </w:rPr>
      </w:pPr>
      <w:r w:rsidRPr="00F42519">
        <w:rPr>
          <w:rFonts w:ascii="Verdana" w:eastAsia="Arial" w:hAnsi="Verdana" w:cs="Arial"/>
          <w:color w:val="000000" w:themeColor="text1"/>
        </w:rPr>
        <w:t>Entidad o Razón social</w:t>
      </w:r>
    </w:p>
    <w:p w14:paraId="103F53E9" w14:textId="1CC27704" w:rsidR="299D760F" w:rsidRPr="00F42519" w:rsidRDefault="299D760F" w:rsidP="4C6CB73E">
      <w:pPr>
        <w:spacing w:after="0"/>
        <w:rPr>
          <w:rFonts w:ascii="Verdana" w:hAnsi="Verdana"/>
        </w:rPr>
      </w:pPr>
      <w:r w:rsidRPr="00F42519">
        <w:rPr>
          <w:rFonts w:ascii="Verdana" w:eastAsia="Arial" w:hAnsi="Verdana" w:cs="Arial"/>
          <w:color w:val="000000" w:themeColor="text1"/>
        </w:rPr>
        <w:t>Dirección</w:t>
      </w:r>
    </w:p>
    <w:p w14:paraId="39A0322E" w14:textId="2A157A5B" w:rsidR="299D760F" w:rsidRPr="00F42519" w:rsidRDefault="299D760F" w:rsidP="4C6CB73E">
      <w:pPr>
        <w:spacing w:after="0"/>
        <w:rPr>
          <w:rFonts w:ascii="Verdana" w:hAnsi="Verdana"/>
        </w:rPr>
      </w:pPr>
      <w:r w:rsidRPr="00F42519">
        <w:rPr>
          <w:rFonts w:ascii="Verdana" w:eastAsia="Arial" w:hAnsi="Verdana" w:cs="Arial"/>
          <w:color w:val="000000" w:themeColor="text1"/>
        </w:rPr>
        <w:t>Ciudad</w:t>
      </w:r>
    </w:p>
    <w:p w14:paraId="1778D9FA" w14:textId="5430017B" w:rsidR="299D760F" w:rsidRPr="00F42519" w:rsidRDefault="299D760F" w:rsidP="4C6CB73E">
      <w:pPr>
        <w:spacing w:after="0"/>
        <w:rPr>
          <w:rFonts w:ascii="Verdana" w:hAnsi="Verdana"/>
        </w:rPr>
      </w:pPr>
      <w:r w:rsidRPr="00F42519">
        <w:rPr>
          <w:rFonts w:ascii="Verdana" w:eastAsia="Arial" w:hAnsi="Verdana" w:cs="Arial"/>
          <w:color w:val="000000" w:themeColor="text1"/>
        </w:rPr>
        <w:t>País</w:t>
      </w:r>
    </w:p>
    <w:p w14:paraId="1CB78A5A" w14:textId="7DB23FD4" w:rsidR="299D760F" w:rsidRPr="00F42519" w:rsidRDefault="299D760F" w:rsidP="4C6CB73E">
      <w:pPr>
        <w:spacing w:after="0"/>
        <w:rPr>
          <w:rFonts w:ascii="Verdana" w:hAnsi="Verdana"/>
        </w:rPr>
      </w:pPr>
      <w:r w:rsidRPr="00F42519">
        <w:rPr>
          <w:rFonts w:ascii="Verdana" w:eastAsia="Arial" w:hAnsi="Verdana" w:cs="Arial"/>
          <w:color w:val="000000" w:themeColor="text1"/>
        </w:rPr>
        <w:t xml:space="preserve"> </w:t>
      </w:r>
    </w:p>
    <w:p w14:paraId="6546A1DA" w14:textId="66672A4C" w:rsidR="299D760F" w:rsidRPr="00F42519" w:rsidRDefault="299D760F" w:rsidP="4C6CB73E">
      <w:pPr>
        <w:spacing w:after="0"/>
        <w:rPr>
          <w:rFonts w:ascii="Verdana" w:hAnsi="Verdana"/>
        </w:rPr>
      </w:pPr>
      <w:r w:rsidRPr="00F42519">
        <w:rPr>
          <w:rFonts w:ascii="Verdana" w:eastAsia="Arial" w:hAnsi="Verdana" w:cs="Arial"/>
          <w:color w:val="000000" w:themeColor="text1"/>
        </w:rPr>
        <w:t xml:space="preserve"> </w:t>
      </w:r>
    </w:p>
    <w:p w14:paraId="0F05C439" w14:textId="418E50EF" w:rsidR="299D760F" w:rsidRPr="00F42519" w:rsidRDefault="299D760F" w:rsidP="00456A07">
      <w:pPr>
        <w:spacing w:after="0"/>
        <w:jc w:val="both"/>
        <w:rPr>
          <w:rFonts w:ascii="Verdana" w:hAnsi="Verdana"/>
        </w:rPr>
      </w:pPr>
      <w:r w:rsidRPr="00F42519">
        <w:rPr>
          <w:rFonts w:ascii="Verdana" w:eastAsia="Arial" w:hAnsi="Verdana" w:cs="Arial"/>
          <w:color w:val="000000" w:themeColor="text1"/>
        </w:rPr>
        <w:t>Asunto: Expresión de interés para la vinculación al Procedimiento de Empresas Ancla / Empresa Ancla Verde</w:t>
      </w:r>
      <w:r w:rsidRPr="00F42519">
        <w:rPr>
          <w:rFonts w:ascii="Verdana" w:eastAsia="Calibri" w:hAnsi="Verdana" w:cs="Calibri"/>
          <w:color w:val="000000" w:themeColor="text1"/>
        </w:rPr>
        <w:t>.</w:t>
      </w:r>
    </w:p>
    <w:p w14:paraId="6EC871A4" w14:textId="78B06A6A" w:rsidR="299D760F" w:rsidRPr="00F42519" w:rsidRDefault="299D760F" w:rsidP="00456A07">
      <w:pPr>
        <w:spacing w:after="0"/>
        <w:jc w:val="both"/>
        <w:rPr>
          <w:rFonts w:ascii="Verdana" w:hAnsi="Verdana"/>
        </w:rPr>
      </w:pPr>
      <w:r w:rsidRPr="00F42519">
        <w:rPr>
          <w:rFonts w:ascii="Verdana" w:eastAsia="Arial" w:hAnsi="Verdana" w:cs="Arial"/>
          <w:color w:val="000000" w:themeColor="text1"/>
        </w:rPr>
        <w:t xml:space="preserve"> </w:t>
      </w:r>
    </w:p>
    <w:p w14:paraId="6A1BE966" w14:textId="6B298327" w:rsidR="299D760F" w:rsidRPr="00F42519" w:rsidRDefault="299D760F" w:rsidP="00456A07">
      <w:pPr>
        <w:spacing w:after="0"/>
        <w:jc w:val="both"/>
        <w:rPr>
          <w:rFonts w:ascii="Verdana" w:hAnsi="Verdana"/>
        </w:rPr>
      </w:pPr>
      <w:r w:rsidRPr="00F42519">
        <w:rPr>
          <w:rFonts w:ascii="Verdana" w:eastAsia="Arial" w:hAnsi="Verdana" w:cs="Arial"/>
          <w:color w:val="000000" w:themeColor="text1"/>
        </w:rPr>
        <w:t xml:space="preserve"> </w:t>
      </w:r>
    </w:p>
    <w:p w14:paraId="7C1FC819" w14:textId="54DFE97B" w:rsidR="299D760F" w:rsidRPr="00F42519" w:rsidRDefault="299D760F" w:rsidP="00456A07">
      <w:pPr>
        <w:spacing w:after="0"/>
        <w:jc w:val="both"/>
        <w:rPr>
          <w:rFonts w:ascii="Verdana" w:hAnsi="Verdana"/>
        </w:rPr>
      </w:pPr>
      <w:r w:rsidRPr="00F42519">
        <w:rPr>
          <w:rFonts w:ascii="Verdana" w:eastAsia="Arial" w:hAnsi="Verdana" w:cs="Arial"/>
          <w:color w:val="000000" w:themeColor="text1"/>
        </w:rPr>
        <w:t>De conformidad con las competencias establecidas en el artículo 9 del Decreto 3570 de 2011 y en línea con lo definido en el Plan Nacional de Negocios Verdes (PNNV 2022–2030), la Oficina de Negocios Verdes y Sostenibles (ONVS) del Ministerio de Ambiente y Desarrollo Sostenible busca impulsar y promocionar los Negocios Verdes del Ministerio de Ambiente y Desarrollo Sostenible impulsa la promoción y fortalecimiento de los Negocios Verdes como un mecanismo para mejorar las oportunidades de generación de ingresos de empresas y comunidades, en un contexto de uso sostenible de la biodiversidad.</w:t>
      </w:r>
    </w:p>
    <w:p w14:paraId="03CE8A0B" w14:textId="6E4F21BD" w:rsidR="299D760F" w:rsidRPr="00F42519" w:rsidRDefault="299D760F" w:rsidP="00456A07">
      <w:pPr>
        <w:spacing w:after="0"/>
        <w:jc w:val="both"/>
        <w:rPr>
          <w:rFonts w:ascii="Verdana" w:hAnsi="Verdana"/>
        </w:rPr>
      </w:pPr>
      <w:r w:rsidRPr="00F42519">
        <w:rPr>
          <w:rFonts w:ascii="Verdana" w:eastAsia="Arial" w:hAnsi="Verdana" w:cs="Arial"/>
          <w:color w:val="000000" w:themeColor="text1"/>
        </w:rPr>
        <w:t xml:space="preserve"> </w:t>
      </w:r>
    </w:p>
    <w:p w14:paraId="191ECD13" w14:textId="7897D913" w:rsidR="299D760F" w:rsidRPr="00F42519" w:rsidRDefault="299D760F" w:rsidP="00456A07">
      <w:pPr>
        <w:spacing w:after="0"/>
        <w:jc w:val="both"/>
        <w:rPr>
          <w:rFonts w:ascii="Verdana" w:hAnsi="Verdana"/>
        </w:rPr>
      </w:pPr>
      <w:r w:rsidRPr="00F42519">
        <w:rPr>
          <w:rFonts w:ascii="Verdana" w:eastAsia="Arial" w:hAnsi="Verdana" w:cs="Arial"/>
          <w:color w:val="000000" w:themeColor="text1"/>
        </w:rPr>
        <w:t xml:space="preserve">En este marco, la ONVS promueve estrategias empresariales orientadas a la conservación del medio ambiente, la biodiversidad y el uso sostenible de los recursos naturales, así como al fortalecimiento de sectores productivos competitivos con impactos ambientales positivos, la transferencia de tecnología y la cooperación técnica, en coherencia con acuerdos multilaterales, bilaterales y regionales de los que hace parte el país. </w:t>
      </w:r>
    </w:p>
    <w:p w14:paraId="149DF0D4" w14:textId="4696361A" w:rsidR="299D760F" w:rsidRPr="00F42519" w:rsidRDefault="299D760F" w:rsidP="00456A07">
      <w:pPr>
        <w:spacing w:after="0"/>
        <w:jc w:val="both"/>
        <w:rPr>
          <w:rFonts w:ascii="Verdana" w:hAnsi="Verdana"/>
        </w:rPr>
      </w:pPr>
      <w:r w:rsidRPr="00F42519">
        <w:rPr>
          <w:rFonts w:ascii="Verdana" w:eastAsia="Arial" w:hAnsi="Verdana" w:cs="Arial"/>
          <w:color w:val="000000" w:themeColor="text1"/>
        </w:rPr>
        <w:t xml:space="preserve"> </w:t>
      </w:r>
    </w:p>
    <w:p w14:paraId="147A934D" w14:textId="21CAA97F" w:rsidR="299D760F" w:rsidRPr="00F42519" w:rsidRDefault="299D760F" w:rsidP="00456A07">
      <w:pPr>
        <w:spacing w:after="0"/>
        <w:jc w:val="both"/>
        <w:rPr>
          <w:rFonts w:ascii="Verdana" w:hAnsi="Verdana"/>
        </w:rPr>
      </w:pPr>
      <w:r w:rsidRPr="00F42519">
        <w:rPr>
          <w:rFonts w:ascii="Verdana" w:eastAsia="Arial" w:hAnsi="Verdana" w:cs="Arial"/>
          <w:color w:val="000000" w:themeColor="text1"/>
        </w:rPr>
        <w:t>Los Negocios Verdes se entienden como actividades económicas que ofrecen bienes y servicios bajo un enfoque ecosistémico y de ciclo de vida, generando impactos sociales, ambientales y económicos positivos, incorporando prácticas sostenibles y contribuyendo a la reducción de Gases de Efecto Invernadero, mediante el uso, transformación, valorización y conservación de los recursos naturales, aportando al desarrollo sostenible de los territorios.</w:t>
      </w:r>
    </w:p>
    <w:p w14:paraId="264C3D33" w14:textId="4F1F3251" w:rsidR="299D760F" w:rsidRPr="00F42519" w:rsidRDefault="299D760F" w:rsidP="00456A07">
      <w:pPr>
        <w:spacing w:after="0"/>
        <w:jc w:val="both"/>
        <w:rPr>
          <w:rFonts w:ascii="Verdana" w:hAnsi="Verdana"/>
        </w:rPr>
      </w:pPr>
      <w:r w:rsidRPr="00F42519">
        <w:rPr>
          <w:rFonts w:ascii="Verdana" w:eastAsia="Arial" w:hAnsi="Verdana" w:cs="Arial"/>
          <w:color w:val="000000" w:themeColor="text1"/>
        </w:rPr>
        <w:t xml:space="preserve"> </w:t>
      </w:r>
    </w:p>
    <w:p w14:paraId="133D75BA" w14:textId="37DA092F" w:rsidR="005C062B" w:rsidRPr="00F42519" w:rsidRDefault="299D760F" w:rsidP="005C062B">
      <w:pPr>
        <w:spacing w:after="0"/>
        <w:jc w:val="both"/>
        <w:rPr>
          <w:rFonts w:ascii="Verdana" w:eastAsia="Arial" w:hAnsi="Verdana" w:cs="Arial"/>
          <w:color w:val="000000" w:themeColor="text1"/>
        </w:rPr>
      </w:pPr>
      <w:r w:rsidRPr="00F42519">
        <w:rPr>
          <w:rFonts w:ascii="Verdana" w:eastAsia="Arial" w:hAnsi="Verdana" w:cs="Arial"/>
          <w:color w:val="000000" w:themeColor="text1"/>
        </w:rPr>
        <w:t xml:space="preserve">De acuerdo con el PNNV, las Empresas Ancla son organizaciones consolidadas, con infraestructura, presencia en el mercado y capacidad operativa y/o financiera, que cuentan con redes de suministro susceptibles de ser fortalecidas </w:t>
      </w:r>
      <w:r w:rsidRPr="00F42519">
        <w:rPr>
          <w:rFonts w:ascii="Verdana" w:eastAsia="Arial" w:hAnsi="Verdana" w:cs="Arial"/>
          <w:color w:val="000000" w:themeColor="text1"/>
        </w:rPr>
        <w:lastRenderedPageBreak/>
        <w:t>mediante la integración, el escalamiento y el acompañamiento de Negocios Verdes. Estas empresas cumplen un rol estratégico en la dinamización del tejido empresarial, la consolidación de cadenas de valor sostenibles y la generación de entornos colaborativos que impulsan la competitividad y la sostenibilidad.</w:t>
      </w:r>
    </w:p>
    <w:p w14:paraId="6BED2C26" w14:textId="77777777" w:rsidR="005C062B" w:rsidRPr="00F42519" w:rsidRDefault="005C062B" w:rsidP="005C062B">
      <w:pPr>
        <w:spacing w:after="0"/>
        <w:jc w:val="both"/>
        <w:rPr>
          <w:rFonts w:ascii="Verdana" w:eastAsia="Arial" w:hAnsi="Verdana" w:cs="Arial"/>
          <w:color w:val="000000" w:themeColor="text1"/>
        </w:rPr>
      </w:pPr>
    </w:p>
    <w:p w14:paraId="698BE14F" w14:textId="52D367AF" w:rsidR="299D760F" w:rsidRPr="00F42519" w:rsidRDefault="299D760F" w:rsidP="00456A07">
      <w:pPr>
        <w:jc w:val="both"/>
        <w:rPr>
          <w:rFonts w:ascii="Verdana" w:hAnsi="Verdana"/>
        </w:rPr>
      </w:pPr>
      <w:r w:rsidRPr="00F42519">
        <w:rPr>
          <w:rFonts w:ascii="Verdana" w:eastAsia="Arial" w:hAnsi="Verdana" w:cs="Arial"/>
          <w:color w:val="000000" w:themeColor="text1"/>
        </w:rPr>
        <w:t xml:space="preserve">En este contexto, la estrategia de Empresas Ancla se estructura a través de cuatro tipologías: </w:t>
      </w:r>
    </w:p>
    <w:p w14:paraId="05C18C68" w14:textId="7E8EE3A7" w:rsidR="299D760F" w:rsidRPr="00F42519" w:rsidRDefault="299D760F" w:rsidP="00456A07">
      <w:pPr>
        <w:pStyle w:val="Prrafodelista"/>
        <w:numPr>
          <w:ilvl w:val="0"/>
          <w:numId w:val="1"/>
        </w:numPr>
        <w:spacing w:after="0"/>
        <w:jc w:val="both"/>
        <w:rPr>
          <w:rFonts w:ascii="Verdana" w:eastAsia="Arial" w:hAnsi="Verdana" w:cs="Arial"/>
          <w:color w:val="000000" w:themeColor="text1"/>
        </w:rPr>
      </w:pPr>
      <w:r w:rsidRPr="00F42519">
        <w:rPr>
          <w:rFonts w:ascii="Verdana" w:eastAsia="Arial" w:hAnsi="Verdana" w:cs="Arial"/>
          <w:b/>
          <w:bCs/>
          <w:color w:val="000000" w:themeColor="text1"/>
        </w:rPr>
        <w:t>Encadenamiento empresarial,</w:t>
      </w:r>
      <w:r w:rsidRPr="00F42519">
        <w:rPr>
          <w:rFonts w:ascii="Verdana" w:eastAsia="Arial" w:hAnsi="Verdana" w:cs="Arial"/>
          <w:color w:val="000000" w:themeColor="text1"/>
        </w:rPr>
        <w:t xml:space="preserve"> orientado a la integración de Negocios Verdes en la cadena de valor o de suministros.</w:t>
      </w:r>
    </w:p>
    <w:p w14:paraId="3CECCCE4" w14:textId="774AAC04" w:rsidR="299D760F" w:rsidRPr="00F42519" w:rsidRDefault="299D760F" w:rsidP="00456A07">
      <w:pPr>
        <w:pStyle w:val="Prrafodelista"/>
        <w:numPr>
          <w:ilvl w:val="0"/>
          <w:numId w:val="1"/>
        </w:numPr>
        <w:spacing w:after="0"/>
        <w:jc w:val="both"/>
        <w:rPr>
          <w:rFonts w:ascii="Verdana" w:eastAsia="Arial" w:hAnsi="Verdana" w:cs="Arial"/>
          <w:color w:val="000000" w:themeColor="text1"/>
        </w:rPr>
      </w:pPr>
      <w:r w:rsidRPr="00F42519">
        <w:rPr>
          <w:rFonts w:ascii="Verdana" w:eastAsia="Arial" w:hAnsi="Verdana" w:cs="Arial"/>
          <w:b/>
          <w:bCs/>
          <w:color w:val="000000" w:themeColor="text1"/>
        </w:rPr>
        <w:t>Escalonamiento y mejoramiento de capacidades,</w:t>
      </w:r>
      <w:r w:rsidRPr="00F42519">
        <w:rPr>
          <w:rFonts w:ascii="Verdana" w:eastAsia="Arial" w:hAnsi="Verdana" w:cs="Arial"/>
          <w:color w:val="000000" w:themeColor="text1"/>
        </w:rPr>
        <w:t xml:space="preserve"> que comprende el fortalecimiento técnico, económico y de innovación de los Negocios Verdes.</w:t>
      </w:r>
    </w:p>
    <w:p w14:paraId="40C99EF9" w14:textId="555BA6B4" w:rsidR="299D760F" w:rsidRPr="00F42519" w:rsidRDefault="299D760F" w:rsidP="00456A07">
      <w:pPr>
        <w:pStyle w:val="Prrafodelista"/>
        <w:numPr>
          <w:ilvl w:val="0"/>
          <w:numId w:val="1"/>
        </w:numPr>
        <w:spacing w:after="0"/>
        <w:jc w:val="both"/>
        <w:rPr>
          <w:rFonts w:ascii="Verdana" w:eastAsia="Arial" w:hAnsi="Verdana" w:cs="Arial"/>
          <w:color w:val="000000" w:themeColor="text1"/>
        </w:rPr>
      </w:pPr>
      <w:r w:rsidRPr="00F42519">
        <w:rPr>
          <w:rFonts w:ascii="Verdana" w:eastAsia="Arial" w:hAnsi="Verdana" w:cs="Arial"/>
          <w:b/>
          <w:bCs/>
          <w:color w:val="000000" w:themeColor="text1"/>
        </w:rPr>
        <w:t>Gestión e integración sostenible</w:t>
      </w:r>
      <w:r w:rsidRPr="00F42519">
        <w:rPr>
          <w:rFonts w:ascii="Verdana" w:eastAsia="Arial" w:hAnsi="Verdana" w:cs="Arial"/>
          <w:color w:val="000000" w:themeColor="text1"/>
        </w:rPr>
        <w:t>, enfocada en la visibilidad, el acceso a mercados y la participación en espacios comerciales nacionales e internacionales.</w:t>
      </w:r>
    </w:p>
    <w:p w14:paraId="307A6805" w14:textId="37332700" w:rsidR="299D760F" w:rsidRPr="00F42519" w:rsidRDefault="299D760F" w:rsidP="00456A07">
      <w:pPr>
        <w:pStyle w:val="Prrafodelista"/>
        <w:numPr>
          <w:ilvl w:val="0"/>
          <w:numId w:val="1"/>
        </w:numPr>
        <w:spacing w:after="0"/>
        <w:jc w:val="both"/>
        <w:rPr>
          <w:rFonts w:ascii="Verdana" w:eastAsia="Arial" w:hAnsi="Verdana" w:cs="Arial"/>
          <w:color w:val="000000" w:themeColor="text1"/>
        </w:rPr>
      </w:pPr>
      <w:r w:rsidRPr="00F42519">
        <w:rPr>
          <w:rFonts w:ascii="Verdana" w:eastAsia="Arial" w:hAnsi="Verdana" w:cs="Arial"/>
          <w:b/>
          <w:bCs/>
          <w:color w:val="000000" w:themeColor="text1"/>
        </w:rPr>
        <w:t>Empresa Ancla Verde</w:t>
      </w:r>
      <w:r w:rsidRPr="00F42519">
        <w:rPr>
          <w:rFonts w:ascii="Verdana" w:eastAsia="Arial" w:hAnsi="Verdana" w:cs="Arial"/>
          <w:color w:val="000000" w:themeColor="text1"/>
        </w:rPr>
        <w:t>, que integra de manera simultánea las tres tipologías anteriores y las líneas estratégicas del PNNV, asumiendo un rol integral como aliado estratégico en el fortalecimiento del ecosistema de Negocios Verdes en Colombia.</w:t>
      </w:r>
    </w:p>
    <w:p w14:paraId="76235E50" w14:textId="13814380" w:rsidR="299D760F" w:rsidRPr="00F42519" w:rsidRDefault="299D760F" w:rsidP="00456A07">
      <w:pPr>
        <w:spacing w:after="0"/>
        <w:jc w:val="both"/>
        <w:rPr>
          <w:rFonts w:ascii="Verdana" w:hAnsi="Verdana"/>
        </w:rPr>
      </w:pPr>
      <w:r w:rsidRPr="00F42519">
        <w:rPr>
          <w:rFonts w:ascii="Verdana" w:eastAsia="Arial" w:hAnsi="Verdana" w:cs="Arial"/>
          <w:color w:val="000000" w:themeColor="text1"/>
        </w:rPr>
        <w:t xml:space="preserve"> </w:t>
      </w:r>
    </w:p>
    <w:p w14:paraId="6D2B1053" w14:textId="0B16EEA9" w:rsidR="299D760F" w:rsidRPr="00F42519" w:rsidRDefault="299D760F" w:rsidP="00456A07">
      <w:pPr>
        <w:spacing w:after="0"/>
        <w:jc w:val="both"/>
        <w:rPr>
          <w:rFonts w:ascii="Verdana" w:hAnsi="Verdana"/>
        </w:rPr>
      </w:pPr>
      <w:r w:rsidRPr="00F42519">
        <w:rPr>
          <w:rFonts w:ascii="Verdana" w:eastAsia="Arial" w:hAnsi="Verdana" w:cs="Arial"/>
          <w:color w:val="000000" w:themeColor="text1"/>
        </w:rPr>
        <w:t>Bajo este marco, y con el propósito de contribuir al cumplimiento de los objetivos del PNNV, la empresa__________________, organización de naturaleza privada, pública o mixta, con personería jurídica, con __ sin __ ánimo de lucro, con domicilio en Ciudad _______________, representada legalmente por_____________________, manifiesta su interés en participar en el procedimiento de Empresas Ancla, mediante la suscripción de la presente Expresión de Interés, con el fin de establecer una colaboración con la ONVS para impulsar, fortalecer y promover los Negocios Verdes, de conformidad con la(s) tipología(s) definida(s) y, en el caso de las Empresas Ancla Verde, mediante la articulación integral de las líneas estratégicas del PNNV.</w:t>
      </w:r>
    </w:p>
    <w:p w14:paraId="1F5E7F76" w14:textId="1946021E" w:rsidR="299D760F" w:rsidRPr="00F42519" w:rsidRDefault="299D760F" w:rsidP="00456A07">
      <w:pPr>
        <w:spacing w:after="0"/>
        <w:jc w:val="both"/>
        <w:rPr>
          <w:rFonts w:ascii="Verdana" w:hAnsi="Verdana"/>
        </w:rPr>
      </w:pPr>
      <w:r w:rsidRPr="00F42519">
        <w:rPr>
          <w:rFonts w:ascii="Verdana" w:eastAsia="Arial" w:hAnsi="Verdana" w:cs="Arial"/>
          <w:color w:val="000000" w:themeColor="text1"/>
        </w:rPr>
        <w:t xml:space="preserve"> </w:t>
      </w:r>
    </w:p>
    <w:p w14:paraId="2FF14073" w14:textId="0D72D5F9" w:rsidR="299D760F" w:rsidRPr="00F42519" w:rsidRDefault="299D760F" w:rsidP="00456A07">
      <w:pPr>
        <w:spacing w:after="0"/>
        <w:jc w:val="both"/>
        <w:rPr>
          <w:rFonts w:ascii="Verdana" w:hAnsi="Verdana"/>
        </w:rPr>
      </w:pPr>
      <w:r w:rsidRPr="00F42519">
        <w:rPr>
          <w:rFonts w:ascii="Verdana" w:eastAsia="Arial" w:hAnsi="Verdana" w:cs="Arial"/>
          <w:color w:val="000000" w:themeColor="text1"/>
        </w:rPr>
        <w:t>Durante un periodo de dos (2) años, la empresa ______________________ se compromete a implementar las acciones definidas en el Plan de Trabajo concertado con la Oficina de Negocios Verdes y Sostenibles (ONVS), orientadas al fortalecimiento, encadenamiento y escalamiento de los Negocios Verdes, de conformidad con la tipología de Empresa Ancla definida, las líneas estratégicas del Plan Nacional de Negocios Verdes y los Objetivos de Desarrollo Sostenible (ODS).</w:t>
      </w:r>
    </w:p>
    <w:p w14:paraId="7D3556FA" w14:textId="7BC2EE7E" w:rsidR="299D760F" w:rsidRPr="00F42519" w:rsidRDefault="299D760F" w:rsidP="00456A07">
      <w:pPr>
        <w:spacing w:after="0"/>
        <w:jc w:val="both"/>
        <w:rPr>
          <w:rFonts w:ascii="Verdana" w:hAnsi="Verdana"/>
        </w:rPr>
      </w:pPr>
      <w:r w:rsidRPr="00F42519">
        <w:rPr>
          <w:rFonts w:ascii="Verdana" w:eastAsia="Arial" w:hAnsi="Verdana" w:cs="Arial"/>
          <w:color w:val="000000" w:themeColor="text1"/>
        </w:rPr>
        <w:t xml:space="preserve"> </w:t>
      </w:r>
    </w:p>
    <w:p w14:paraId="12BC758B" w14:textId="5BC67A8E" w:rsidR="299D760F" w:rsidRPr="00F42519" w:rsidRDefault="299D760F" w:rsidP="00456A07">
      <w:pPr>
        <w:jc w:val="both"/>
        <w:rPr>
          <w:rFonts w:ascii="Verdana" w:hAnsi="Verdana"/>
        </w:rPr>
      </w:pPr>
      <w:r w:rsidRPr="00F42519">
        <w:rPr>
          <w:rFonts w:ascii="Verdana" w:eastAsia="Arial" w:hAnsi="Verdana" w:cs="Arial"/>
          <w:color w:val="000000" w:themeColor="text1"/>
        </w:rPr>
        <w:t xml:space="preserve">Durante el primer año de implementación, y una vez verificado un cumplimiento igual o superior al 50 % de las actividades previstas en el Plan de Trabajo, la empresa podrá ser visibilizada institucionalmente por el Ministerio de Ambiente </w:t>
      </w:r>
      <w:r w:rsidRPr="00F42519">
        <w:rPr>
          <w:rFonts w:ascii="Verdana" w:eastAsia="Arial" w:hAnsi="Verdana" w:cs="Arial"/>
          <w:color w:val="000000" w:themeColor="text1"/>
        </w:rPr>
        <w:lastRenderedPageBreak/>
        <w:t>y Desarrollo Sostenible, identificándose como empresa en proceso de homologación como Empresa Ancla, como mecanismo de reconocimiento a los avances iniciales alcanzados.</w:t>
      </w:r>
    </w:p>
    <w:p w14:paraId="4A130E37" w14:textId="25A0F023" w:rsidR="299D760F" w:rsidRPr="00F42519" w:rsidRDefault="299D760F" w:rsidP="00456A07">
      <w:pPr>
        <w:spacing w:before="240" w:after="240"/>
        <w:jc w:val="both"/>
        <w:rPr>
          <w:rFonts w:ascii="Verdana" w:hAnsi="Verdana"/>
        </w:rPr>
      </w:pPr>
      <w:r w:rsidRPr="00F42519">
        <w:rPr>
          <w:rFonts w:ascii="Verdana" w:eastAsia="Arial" w:hAnsi="Verdana" w:cs="Arial"/>
          <w:color w:val="000000" w:themeColor="text1"/>
        </w:rPr>
        <w:t>Al finalizar el segundo año, y previa verificación del cumplimiento un nivel igual o superior al 90% de las actividades, metas e indicadores establecidos en el Plan de Trabajo, la empresa podrá ser reconocida oficialmente como Empresa Ancla o Empresa Ancla Verde, según la tipología definida, mediante el acto institucional que determine el Ministerio de Ambiente y Desarrollo Sostenible.</w:t>
      </w:r>
    </w:p>
    <w:p w14:paraId="070C235B" w14:textId="0FD1F313" w:rsidR="299D760F" w:rsidRPr="00F42519" w:rsidRDefault="299D760F" w:rsidP="00FE082F">
      <w:pPr>
        <w:jc w:val="both"/>
        <w:rPr>
          <w:rFonts w:ascii="Verdana" w:hAnsi="Verdana"/>
        </w:rPr>
      </w:pPr>
      <w:r w:rsidRPr="00F42519">
        <w:rPr>
          <w:rFonts w:ascii="Verdana" w:eastAsia="Arial" w:hAnsi="Verdana" w:cs="Arial"/>
          <w:color w:val="000000" w:themeColor="text1"/>
        </w:rPr>
        <w:t>Cordialmente,</w:t>
      </w:r>
    </w:p>
    <w:p w14:paraId="24A2FA28" w14:textId="7CC43FD6" w:rsidR="299D760F" w:rsidRPr="00F42519" w:rsidRDefault="299D760F" w:rsidP="00456A07">
      <w:pPr>
        <w:spacing w:after="0"/>
        <w:jc w:val="both"/>
        <w:rPr>
          <w:rFonts w:ascii="Verdana" w:hAnsi="Verdana"/>
        </w:rPr>
      </w:pPr>
    </w:p>
    <w:p w14:paraId="77BD7380" w14:textId="1E544D73" w:rsidR="299D760F" w:rsidRDefault="299D760F" w:rsidP="00456A07">
      <w:pPr>
        <w:spacing w:after="0"/>
        <w:jc w:val="both"/>
        <w:rPr>
          <w:rFonts w:ascii="Verdana" w:eastAsia="Arial" w:hAnsi="Verdana" w:cs="Arial"/>
          <w:color w:val="000000" w:themeColor="text1"/>
        </w:rPr>
      </w:pPr>
    </w:p>
    <w:p w14:paraId="66B074D3" w14:textId="77777777" w:rsidR="00664361" w:rsidRPr="00F42519" w:rsidRDefault="00664361" w:rsidP="00456A07">
      <w:pPr>
        <w:spacing w:after="0"/>
        <w:jc w:val="both"/>
        <w:rPr>
          <w:rFonts w:ascii="Verdana" w:hAnsi="Verdana"/>
        </w:rPr>
      </w:pPr>
    </w:p>
    <w:p w14:paraId="648C5533" w14:textId="30A55E69" w:rsidR="299D760F" w:rsidRPr="00F42519" w:rsidRDefault="299D760F" w:rsidP="00456A07">
      <w:pPr>
        <w:spacing w:after="0"/>
        <w:jc w:val="both"/>
        <w:rPr>
          <w:rFonts w:ascii="Verdana" w:hAnsi="Verdana"/>
        </w:rPr>
      </w:pPr>
      <w:r w:rsidRPr="00F42519">
        <w:rPr>
          <w:rFonts w:ascii="Verdana" w:eastAsia="Arial" w:hAnsi="Verdana" w:cs="Arial"/>
          <w:b/>
          <w:bCs/>
          <w:color w:val="000000" w:themeColor="text1"/>
        </w:rPr>
        <w:t>NOMBRE DEL REPRESENTANTE LEGAL DE LA EMPRESA</w:t>
      </w:r>
    </w:p>
    <w:p w14:paraId="53C65925" w14:textId="77777777" w:rsidR="009E367D" w:rsidRDefault="009E367D" w:rsidP="00456A07">
      <w:pPr>
        <w:spacing w:after="0"/>
        <w:jc w:val="both"/>
        <w:rPr>
          <w:rFonts w:ascii="Verdana" w:eastAsia="Arial" w:hAnsi="Verdana" w:cs="Arial"/>
          <w:color w:val="000000" w:themeColor="text1"/>
          <w:sz w:val="18"/>
          <w:szCs w:val="18"/>
        </w:rPr>
      </w:pPr>
    </w:p>
    <w:p w14:paraId="7178C26D" w14:textId="05E8EC85" w:rsidR="299D760F" w:rsidRPr="00134FBB" w:rsidRDefault="299D760F" w:rsidP="00456A07">
      <w:pPr>
        <w:spacing w:after="0"/>
        <w:jc w:val="both"/>
        <w:rPr>
          <w:rFonts w:ascii="Verdana" w:eastAsia="Arial" w:hAnsi="Verdana" w:cs="Arial"/>
          <w:color w:val="000000" w:themeColor="text1"/>
          <w:sz w:val="18"/>
          <w:szCs w:val="18"/>
        </w:rPr>
      </w:pPr>
      <w:r w:rsidRPr="00134FBB">
        <w:rPr>
          <w:rFonts w:ascii="Verdana" w:eastAsia="Arial" w:hAnsi="Verdana" w:cs="Arial"/>
          <w:color w:val="000000" w:themeColor="text1"/>
          <w:sz w:val="18"/>
          <w:szCs w:val="18"/>
        </w:rPr>
        <w:t>Cargo:</w:t>
      </w:r>
    </w:p>
    <w:p w14:paraId="0448E88C" w14:textId="16B2DB57" w:rsidR="299D760F" w:rsidRPr="00134FBB" w:rsidRDefault="299D760F" w:rsidP="00456A07">
      <w:pPr>
        <w:spacing w:after="0"/>
        <w:jc w:val="both"/>
        <w:rPr>
          <w:rFonts w:ascii="Verdana" w:eastAsia="Arial" w:hAnsi="Verdana" w:cs="Arial"/>
          <w:color w:val="000000" w:themeColor="text1"/>
          <w:sz w:val="18"/>
          <w:szCs w:val="18"/>
        </w:rPr>
      </w:pPr>
      <w:r w:rsidRPr="00134FBB">
        <w:rPr>
          <w:rFonts w:ascii="Verdana" w:eastAsia="Arial" w:hAnsi="Verdana" w:cs="Arial"/>
          <w:color w:val="000000" w:themeColor="text1"/>
          <w:sz w:val="18"/>
          <w:szCs w:val="18"/>
        </w:rPr>
        <w:t>Proyectó:</w:t>
      </w:r>
    </w:p>
    <w:p w14:paraId="74C7CB89" w14:textId="79642E37" w:rsidR="299D760F" w:rsidRDefault="00F42519" w:rsidP="4C6CB73E">
      <w:pPr>
        <w:rPr>
          <w:rFonts w:ascii="Verdana" w:eastAsia="Arial" w:hAnsi="Verdana" w:cs="Arial"/>
          <w:color w:val="000000" w:themeColor="text1"/>
          <w:sz w:val="18"/>
          <w:szCs w:val="18"/>
        </w:rPr>
      </w:pPr>
      <w:r w:rsidRPr="00134FBB">
        <w:rPr>
          <w:rFonts w:ascii="Verdana" w:eastAsia="Arial" w:hAnsi="Verdana" w:cs="Arial"/>
          <w:color w:val="000000" w:themeColor="text1"/>
          <w:sz w:val="18"/>
          <w:szCs w:val="18"/>
        </w:rPr>
        <w:t>Revisó:</w:t>
      </w:r>
      <w:r w:rsidR="299D760F" w:rsidRPr="00134FBB">
        <w:rPr>
          <w:rFonts w:ascii="Verdana" w:eastAsia="Arial" w:hAnsi="Verdana" w:cs="Arial"/>
          <w:color w:val="000000" w:themeColor="text1"/>
          <w:sz w:val="18"/>
          <w:szCs w:val="18"/>
        </w:rPr>
        <w:t xml:space="preserve"> </w:t>
      </w:r>
    </w:p>
    <w:p w14:paraId="1EAF082E" w14:textId="77777777" w:rsidR="00134FBB" w:rsidRPr="00134FBB" w:rsidRDefault="00134FBB" w:rsidP="4C6CB73E">
      <w:pPr>
        <w:rPr>
          <w:rFonts w:ascii="Verdana" w:eastAsia="Arial" w:hAnsi="Verdana" w:cs="Arial"/>
          <w:color w:val="000000" w:themeColor="text1"/>
          <w:sz w:val="18"/>
          <w:szCs w:val="18"/>
        </w:rPr>
      </w:pPr>
    </w:p>
    <w:p w14:paraId="346A641B" w14:textId="14F098AB" w:rsidR="299D760F" w:rsidRPr="00134FBB" w:rsidRDefault="299D760F" w:rsidP="00F42519">
      <w:pPr>
        <w:jc w:val="both"/>
        <w:rPr>
          <w:rFonts w:ascii="Verdana" w:hAnsi="Verdana"/>
          <w:sz w:val="18"/>
          <w:szCs w:val="18"/>
        </w:rPr>
      </w:pPr>
      <w:r w:rsidRPr="00134FBB">
        <w:rPr>
          <w:rFonts w:ascii="Verdana" w:eastAsia="Arial" w:hAnsi="Verdana" w:cs="Arial"/>
          <w:color w:val="808080" w:themeColor="background1" w:themeShade="80"/>
          <w:sz w:val="18"/>
          <w:szCs w:val="18"/>
        </w:rPr>
        <w:t>Los arriba firmantes declaramos que hemos revisado el presente documento y lo encontramos ajustado a las normas y disposiciones legales y/o técnicas vigentes y, por lo tanto, bajo nuestra responsabilidad lo presentamos para la firma del Remitente</w:t>
      </w:r>
    </w:p>
    <w:p w14:paraId="61836EFF" w14:textId="7561E16E" w:rsidR="4C6CB73E" w:rsidRDefault="4C6CB73E" w:rsidP="4C6CB73E">
      <w:pPr>
        <w:rPr>
          <w:rFonts w:ascii="Calibri" w:eastAsia="Calibri" w:hAnsi="Calibri" w:cs="Calibri"/>
          <w:color w:val="000000" w:themeColor="text1"/>
        </w:rPr>
      </w:pPr>
    </w:p>
    <w:sectPr w:rsidR="4C6CB73E" w:rsidSect="00726A3B">
      <w:headerReference w:type="even" r:id="rId7"/>
      <w:headerReference w:type="default" r:id="rId8"/>
      <w:footerReference w:type="even" r:id="rId9"/>
      <w:footerReference w:type="default" r:id="rId10"/>
      <w:headerReference w:type="first" r:id="rId11"/>
      <w:footerReference w:type="first" r:id="rId12"/>
      <w:pgSz w:w="12240" w:h="15840"/>
      <w:pgMar w:top="212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6DC8" w14:textId="77777777" w:rsidR="00A91A53" w:rsidRDefault="00A91A53" w:rsidP="00757B36">
      <w:pPr>
        <w:spacing w:after="0" w:line="240" w:lineRule="auto"/>
      </w:pPr>
      <w:r>
        <w:separator/>
      </w:r>
    </w:p>
  </w:endnote>
  <w:endnote w:type="continuationSeparator" w:id="0">
    <w:p w14:paraId="2C4309BE" w14:textId="77777777" w:rsidR="00A91A53" w:rsidRDefault="00A91A53"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560A" w14:textId="77777777" w:rsidR="000559FD" w:rsidRDefault="000559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EndPr>
      <w:rPr>
        <w:rFonts w:ascii="Verdana" w:hAnsi="Verdana"/>
        <w:color w:val="000000"/>
        <w:sz w:val="18"/>
        <w:szCs w:val="18"/>
        <w:lang w:val="es-CO"/>
      </w:rPr>
    </w:sdtEndPr>
    <w:sdtContent>
      <w:p w14:paraId="795CDCB7" w14:textId="77777777" w:rsidR="0022254F" w:rsidRPr="003A3319" w:rsidRDefault="00D34D20" w:rsidP="0022254F">
        <w:pPr>
          <w:pStyle w:val="Piedepgina"/>
          <w:jc w:val="right"/>
          <w:rPr>
            <w:rFonts w:ascii="Verdana" w:hAnsi="Verdana"/>
            <w:color w:val="000000"/>
            <w:sz w:val="18"/>
            <w:szCs w:val="18"/>
          </w:rPr>
        </w:pPr>
        <w:r w:rsidRPr="003A3319">
          <w:rPr>
            <w:rFonts w:ascii="Verdana" w:hAnsi="Verdana"/>
            <w:noProof/>
            <w:sz w:val="18"/>
            <w:szCs w:val="18"/>
            <w:lang w:val="en-US"/>
          </w:rPr>
          <mc:AlternateContent>
            <mc:Choice Requires="wps">
              <w:drawing>
                <wp:anchor distT="0" distB="0" distL="114300" distR="114300" simplePos="0" relativeHeight="251659264" behindDoc="0" locked="0" layoutInCell="1" allowOverlap="1" wp14:anchorId="7AE5F12B" wp14:editId="46832876">
                  <wp:simplePos x="0" y="0"/>
                  <wp:positionH relativeFrom="margin">
                    <wp:posOffset>-99060</wp:posOffset>
                  </wp:positionH>
                  <wp:positionV relativeFrom="paragraph">
                    <wp:posOffset>-252730</wp:posOffset>
                  </wp:positionV>
                  <wp:extent cx="54578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4578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A83745E" w:rsidR="00D34D20" w:rsidRPr="003A3319" w:rsidRDefault="00726A3B" w:rsidP="00D34D20">
                              <w:pPr>
                                <w:spacing w:after="0" w:line="276" w:lineRule="auto"/>
                                <w:jc w:val="both"/>
                                <w:rPr>
                                  <w:rFonts w:ascii="Verdana" w:hAnsi="Verdana"/>
                                  <w:b/>
                                  <w:bCs/>
                                  <w:sz w:val="18"/>
                                  <w:szCs w:val="18"/>
                                </w:rPr>
                              </w:pPr>
                              <w:r w:rsidRPr="003A3319">
                                <w:rPr>
                                  <w:rFonts w:ascii="Verdana" w:hAnsi="Verdana"/>
                                  <w:b/>
                                  <w:bCs/>
                                  <w:sz w:val="18"/>
                                  <w:szCs w:val="18"/>
                                </w:rPr>
                                <w:t>Ministerio de Ambiente y Desarrollo Sostenible</w:t>
                              </w:r>
                            </w:p>
                            <w:p w14:paraId="3453229D" w14:textId="40C075EB" w:rsidR="00D34D20" w:rsidRPr="003A3319" w:rsidRDefault="00D34D20" w:rsidP="00D34D20">
                              <w:pPr>
                                <w:spacing w:after="0" w:line="276" w:lineRule="auto"/>
                                <w:jc w:val="both"/>
                                <w:rPr>
                                  <w:rFonts w:ascii="Verdana" w:hAnsi="Verdana"/>
                                  <w:sz w:val="18"/>
                                  <w:szCs w:val="18"/>
                                </w:rPr>
                              </w:pPr>
                              <w:r w:rsidRPr="003A3319">
                                <w:rPr>
                                  <w:rFonts w:ascii="Verdana" w:hAnsi="Verdana"/>
                                  <w:sz w:val="18"/>
                                  <w:szCs w:val="18"/>
                                </w:rPr>
                                <w:t xml:space="preserve">Dirección: </w:t>
                              </w:r>
                              <w:r w:rsidR="0022254F" w:rsidRPr="003A3319">
                                <w:rPr>
                                  <w:rFonts w:ascii="Verdana" w:hAnsi="Verdana"/>
                                  <w:sz w:val="18"/>
                                  <w:szCs w:val="18"/>
                                </w:rPr>
                                <w:t xml:space="preserve">Calle 37 #8 - 40, Bogotá D.C., Colombia </w:t>
                              </w:r>
                            </w:p>
                            <w:p w14:paraId="7463B94C" w14:textId="6C100408" w:rsidR="00D34D20" w:rsidRPr="003A3319" w:rsidRDefault="00D34D20" w:rsidP="00D34D20">
                              <w:pPr>
                                <w:spacing w:after="0" w:line="276" w:lineRule="auto"/>
                                <w:jc w:val="both"/>
                                <w:rPr>
                                  <w:rFonts w:ascii="Verdana" w:hAnsi="Verdana"/>
                                  <w:sz w:val="18"/>
                                  <w:szCs w:val="18"/>
                                </w:rPr>
                              </w:pPr>
                              <w:r w:rsidRPr="003A3319">
                                <w:rPr>
                                  <w:rFonts w:ascii="Verdana" w:hAnsi="Verdana"/>
                                  <w:sz w:val="18"/>
                                  <w:szCs w:val="18"/>
                                </w:rPr>
                                <w:t xml:space="preserve">Conmutador: (+57) </w:t>
                              </w:r>
                              <w:r w:rsidR="0022254F" w:rsidRPr="003A3319">
                                <w:rPr>
                                  <w:rFonts w:ascii="Verdana" w:hAnsi="Verdana"/>
                                  <w:sz w:val="18"/>
                                  <w:szCs w:val="18"/>
                                </w:rPr>
                                <w:t xml:space="preserve">601 332 3400 - </w:t>
                              </w:r>
                              <w:r w:rsidR="0098792B" w:rsidRPr="0098792B">
                                <w:rPr>
                                  <w:rFonts w:ascii="Verdana" w:hAnsi="Verdana"/>
                                  <w:sz w:val="18"/>
                                  <w:szCs w:val="18"/>
                                </w:rPr>
                                <w:t>3133463676</w:t>
                              </w:r>
                            </w:p>
                            <w:p w14:paraId="3F743D65" w14:textId="03C32F22" w:rsidR="00D34D20" w:rsidRPr="003A3319" w:rsidRDefault="00D34D20" w:rsidP="00256928">
                              <w:pPr>
                                <w:spacing w:after="0" w:line="276" w:lineRule="auto"/>
                                <w:jc w:val="both"/>
                                <w:rPr>
                                  <w:rFonts w:ascii="Verdana" w:hAnsi="Verdana"/>
                                  <w:sz w:val="18"/>
                                  <w:szCs w:val="18"/>
                                </w:rPr>
                              </w:pPr>
                              <w:r w:rsidRPr="003A3319">
                                <w:rPr>
                                  <w:rFonts w:ascii="Verdana" w:hAnsi="Verdana"/>
                                  <w:sz w:val="18"/>
                                  <w:szCs w:val="18"/>
                                </w:rPr>
                                <w:t xml:space="preserve">Línea Gratuita: (+57) </w:t>
                              </w:r>
                              <w:r w:rsidR="009E28CB" w:rsidRPr="003A3319">
                                <w:rPr>
                                  <w:rFonts w:ascii="Verdana" w:hAnsi="Verdana"/>
                                  <w:sz w:val="18"/>
                                  <w:szCs w:val="18"/>
                                </w:rPr>
                                <w:t>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AE5F12B">
                  <v:stroke joinstyle="miter"/>
                  <v:path gradientshapeok="t" o:connecttype="rect"/>
                </v:shapetype>
                <v:shape id="Cuadro de texto 1" style="position:absolute;left:0;text-align:left;margin-left:-7.8pt;margin-top:-19.9pt;width:429.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IvGAIAAC0EAAAOAAAAZHJzL2Uyb0RvYy54bWysU8tu2zAQvBfoPxC817JVO40Fy4GbwEWB&#10;IAngFDnTFGkJILksSVtyv75LSn4g7anohdrlrvYxM1zcdVqRg3C+AVPSyWhMiTAcqsbsSvrjdf3p&#10;lhIfmKmYAiNKehSe3i0/fli0thA51KAq4QgWMb5obUnrEGyRZZ7XQjM/AisMBiU4zQK6bpdVjrVY&#10;XassH49vshZcZR1w4T3ePvRBukz1pRQ8PEvpRSCqpDhbSKdL5zae2XLBip1jtm74MAb7hyk0aww2&#10;PZd6YIGRvWv+KKUb7sCDDCMOOgMpGy7SDrjNZPxum03NrEi7IDjenmHy/68sfzps7IsjofsKHRIY&#10;AWmtLzxexn066XT84qQE4wjh8Qyb6ALheDmbzr7c5jNKOMYmeT6fz2exTnb53TofvgnQJBoldchL&#10;gosdHn3oU08psZuBdaNU4kYZ0pb05vNsnH44R7C4MtjjMmy0Qrfthg22UB1xMQc9597ydYPNH5kP&#10;L8whybgLCjc84yEVYBMYLEpqcL/+dh/zEXuMUtKiaErqf+6ZE5So7wZZmU+m06iy5CAqOTruOrK9&#10;jpi9vgfU5QSfiOXJjPlBnUzpQL+hvlexK4aY4di7pOFk3odeyvg+uFitUhLqyrLwaDaWx9IRzgjt&#10;a/fGnB3wD0jdE5zkxYp3NPS5PRGrfQDZJI4iwD2qA+6oycTy8H6i6K/9lHV55cvfAAAA//8DAFBL&#10;AwQUAAYACAAAACEAlVILXOQAAAAQAQAADwAAAGRycy9kb3ducmV2LnhtbExPTU/CQBC9m/gfNmPi&#10;DbaAJaV0S0gNMTF6ALl4m3aHtrG7W7sLVH+940kvkzeZN+8j24ymExcafOusgtk0AkG2crq1tYLj&#10;226SgPABrcbOWVLwRR42+e1Nhql2V7unyyHUgkWsT1FBE0KfSumrhgz6qevJ8u3kBoOB16GWesAr&#10;i5tOzqNoKQ22lh0a7KloqPo4nI2C52L3ivtybpLvrnh6OW37z+N7rNT93fi45rFdgwg0hr8P+O3A&#10;+SHnYKU7W+1Fp2Ayi5dMZbBYcRFmJA+LFYiSqTEDmWfyf5H8BwAA//8DAFBLAQItABQABgAIAAAA&#10;IQC2gziS/gAAAOEBAAATAAAAAAAAAAAAAAAAAAAAAABbQ29udGVudF9UeXBlc10ueG1sUEsBAi0A&#10;FAAGAAgAAAAhADj9If/WAAAAlAEAAAsAAAAAAAAAAAAAAAAALwEAAF9yZWxzLy5yZWxzUEsBAi0A&#10;FAAGAAgAAAAhAAaO4i8YAgAALQQAAA4AAAAAAAAAAAAAAAAALgIAAGRycy9lMm9Eb2MueG1sUEsB&#10;Ai0AFAAGAAgAAAAhAJVSC1zkAAAAEAEAAA8AAAAAAAAAAAAAAAAAcgQAAGRycy9kb3ducmV2Lnht&#10;bFBLBQYAAAAABAAEAPMAAACDBQAAAAA=&#10;">
                  <v:textbox>
                    <w:txbxContent>
                      <w:p w:rsidRPr="00256928" w:rsidR="00D34D20" w:rsidP="00D34D20" w:rsidRDefault="00D34D20" w14:paraId="79D92C5A" w14:textId="5628690E">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rsidRPr="003A3319" w:rsidR="00D34D20" w:rsidP="00D34D20" w:rsidRDefault="00726A3B" w14:paraId="1B8765A5" w14:textId="4A83745E">
                        <w:pPr>
                          <w:spacing w:after="0" w:line="276" w:lineRule="auto"/>
                          <w:jc w:val="both"/>
                          <w:rPr>
                            <w:rFonts w:ascii="Verdana" w:hAnsi="Verdana"/>
                            <w:b/>
                            <w:bCs/>
                            <w:sz w:val="18"/>
                            <w:szCs w:val="18"/>
                          </w:rPr>
                        </w:pPr>
                        <w:r w:rsidRPr="003A3319">
                          <w:rPr>
                            <w:rFonts w:ascii="Verdana" w:hAnsi="Verdana"/>
                            <w:b/>
                            <w:bCs/>
                            <w:sz w:val="18"/>
                            <w:szCs w:val="18"/>
                          </w:rPr>
                          <w:t>Ministerio de Ambiente y Desarrollo Sostenible</w:t>
                        </w:r>
                      </w:p>
                      <w:p w:rsidRPr="003A3319" w:rsidR="00D34D20" w:rsidP="00D34D20" w:rsidRDefault="00D34D20" w14:paraId="3453229D" w14:textId="40C075EB">
                        <w:pPr>
                          <w:spacing w:after="0" w:line="276" w:lineRule="auto"/>
                          <w:jc w:val="both"/>
                          <w:rPr>
                            <w:rFonts w:ascii="Verdana" w:hAnsi="Verdana"/>
                            <w:sz w:val="18"/>
                            <w:szCs w:val="18"/>
                          </w:rPr>
                        </w:pPr>
                        <w:r w:rsidRPr="003A3319">
                          <w:rPr>
                            <w:rFonts w:ascii="Verdana" w:hAnsi="Verdana"/>
                            <w:sz w:val="18"/>
                            <w:szCs w:val="18"/>
                          </w:rPr>
                          <w:t xml:space="preserve">Dirección: </w:t>
                        </w:r>
                        <w:r w:rsidRPr="003A3319" w:rsidR="0022254F">
                          <w:rPr>
                            <w:rFonts w:ascii="Verdana" w:hAnsi="Verdana"/>
                            <w:sz w:val="18"/>
                            <w:szCs w:val="18"/>
                          </w:rPr>
                          <w:t xml:space="preserve">Calle 37 #8 - 40, Bogotá D.C., Colombia </w:t>
                        </w:r>
                      </w:p>
                      <w:p w:rsidRPr="003A3319" w:rsidR="00D34D20" w:rsidP="00D34D20" w:rsidRDefault="00D34D20" w14:paraId="7463B94C" w14:textId="6C100408">
                        <w:pPr>
                          <w:spacing w:after="0" w:line="276" w:lineRule="auto"/>
                          <w:jc w:val="both"/>
                          <w:rPr>
                            <w:rFonts w:ascii="Verdana" w:hAnsi="Verdana"/>
                            <w:sz w:val="18"/>
                            <w:szCs w:val="18"/>
                          </w:rPr>
                        </w:pPr>
                        <w:r w:rsidRPr="003A3319">
                          <w:rPr>
                            <w:rFonts w:ascii="Verdana" w:hAnsi="Verdana"/>
                            <w:sz w:val="18"/>
                            <w:szCs w:val="18"/>
                          </w:rPr>
                          <w:t xml:space="preserve">Conmutador: (+57) </w:t>
                        </w:r>
                        <w:r w:rsidRPr="003A3319" w:rsidR="0022254F">
                          <w:rPr>
                            <w:rFonts w:ascii="Verdana" w:hAnsi="Verdana"/>
                            <w:sz w:val="18"/>
                            <w:szCs w:val="18"/>
                          </w:rPr>
                          <w:t xml:space="preserve">601 332 3400 - </w:t>
                        </w:r>
                        <w:r w:rsidRPr="0098792B" w:rsidR="0098792B">
                          <w:rPr>
                            <w:rFonts w:ascii="Verdana" w:hAnsi="Verdana"/>
                            <w:sz w:val="18"/>
                            <w:szCs w:val="18"/>
                          </w:rPr>
                          <w:t>3133463676</w:t>
                        </w:r>
                      </w:p>
                      <w:p w:rsidRPr="003A3319" w:rsidR="00D34D20" w:rsidP="00256928" w:rsidRDefault="00D34D20" w14:paraId="3F743D65" w14:textId="03C32F22">
                        <w:pPr>
                          <w:spacing w:after="0" w:line="276" w:lineRule="auto"/>
                          <w:jc w:val="both"/>
                          <w:rPr>
                            <w:rFonts w:ascii="Verdana" w:hAnsi="Verdana"/>
                            <w:sz w:val="18"/>
                            <w:szCs w:val="18"/>
                          </w:rPr>
                        </w:pPr>
                        <w:r w:rsidRPr="003A3319">
                          <w:rPr>
                            <w:rFonts w:ascii="Verdana" w:hAnsi="Verdana"/>
                            <w:sz w:val="18"/>
                            <w:szCs w:val="18"/>
                          </w:rPr>
                          <w:t xml:space="preserve">Línea Gratuita: (+57) </w:t>
                        </w:r>
                        <w:r w:rsidRPr="003A3319" w:rsidR="009E28CB">
                          <w:rPr>
                            <w:rFonts w:ascii="Verdana" w:hAnsi="Verdana"/>
                            <w:sz w:val="18"/>
                            <w:szCs w:val="18"/>
                          </w:rPr>
                          <w:t>01 8000 919301</w:t>
                        </w:r>
                      </w:p>
                    </w:txbxContent>
                  </v:textbox>
                  <w10:wrap anchorx="margin"/>
                </v:shape>
              </w:pict>
            </mc:Fallback>
          </mc:AlternateContent>
        </w:r>
        <w:r w:rsidR="0022254F" w:rsidRPr="003A3319">
          <w:rPr>
            <w:rFonts w:ascii="Verdana" w:hAnsi="Verdana"/>
            <w:color w:val="000000"/>
            <w:sz w:val="18"/>
            <w:szCs w:val="18"/>
          </w:rPr>
          <w:t xml:space="preserve">Página </w:t>
        </w:r>
        <w:r w:rsidR="0022254F" w:rsidRPr="003A3319">
          <w:rPr>
            <w:rFonts w:ascii="Verdana" w:hAnsi="Verdana"/>
            <w:color w:val="000000"/>
            <w:sz w:val="18"/>
            <w:szCs w:val="18"/>
          </w:rPr>
          <w:fldChar w:fldCharType="begin"/>
        </w:r>
        <w:r w:rsidR="0022254F" w:rsidRPr="003A3319">
          <w:rPr>
            <w:rFonts w:ascii="Verdana" w:hAnsi="Verdana"/>
            <w:color w:val="000000"/>
            <w:sz w:val="18"/>
            <w:szCs w:val="18"/>
          </w:rPr>
          <w:instrText>PAGE   \* MERGEFORMAT</w:instrText>
        </w:r>
        <w:r w:rsidR="0022254F" w:rsidRPr="003A3319">
          <w:rPr>
            <w:rFonts w:ascii="Verdana" w:hAnsi="Verdana"/>
            <w:color w:val="000000"/>
            <w:sz w:val="18"/>
            <w:szCs w:val="18"/>
          </w:rPr>
          <w:fldChar w:fldCharType="separate"/>
        </w:r>
        <w:r w:rsidR="0022254F" w:rsidRPr="003A3319">
          <w:rPr>
            <w:rFonts w:ascii="Verdana" w:hAnsi="Verdana"/>
            <w:color w:val="000000"/>
            <w:sz w:val="18"/>
            <w:szCs w:val="18"/>
          </w:rPr>
          <w:t>2</w:t>
        </w:r>
        <w:r w:rsidR="0022254F" w:rsidRPr="003A3319">
          <w:rPr>
            <w:rFonts w:ascii="Verdana" w:hAnsi="Verdana"/>
            <w:color w:val="000000"/>
            <w:sz w:val="18"/>
            <w:szCs w:val="18"/>
          </w:rPr>
          <w:fldChar w:fldCharType="end"/>
        </w:r>
        <w:r w:rsidR="0022254F" w:rsidRPr="003A3319">
          <w:rPr>
            <w:rFonts w:ascii="Verdana" w:hAnsi="Verdana"/>
            <w:color w:val="000000"/>
            <w:sz w:val="18"/>
            <w:szCs w:val="18"/>
          </w:rPr>
          <w:t xml:space="preserve"> | </w:t>
        </w:r>
        <w:r w:rsidR="0022254F" w:rsidRPr="003A3319">
          <w:rPr>
            <w:rFonts w:ascii="Verdana" w:hAnsi="Verdana"/>
            <w:color w:val="000000"/>
            <w:sz w:val="18"/>
            <w:szCs w:val="18"/>
          </w:rPr>
          <w:fldChar w:fldCharType="begin"/>
        </w:r>
        <w:r w:rsidR="0022254F" w:rsidRPr="003A3319">
          <w:rPr>
            <w:rFonts w:ascii="Verdana" w:hAnsi="Verdana"/>
            <w:color w:val="000000"/>
            <w:sz w:val="18"/>
            <w:szCs w:val="18"/>
          </w:rPr>
          <w:instrText>NUMPAGES  \* Arabic  \* MERGEFORMAT</w:instrText>
        </w:r>
        <w:r w:rsidR="0022254F" w:rsidRPr="003A3319">
          <w:rPr>
            <w:rFonts w:ascii="Verdana" w:hAnsi="Verdana"/>
            <w:color w:val="000000"/>
            <w:sz w:val="18"/>
            <w:szCs w:val="18"/>
          </w:rPr>
          <w:fldChar w:fldCharType="separate"/>
        </w:r>
        <w:r w:rsidR="0022254F" w:rsidRPr="003A3319">
          <w:rPr>
            <w:rFonts w:ascii="Verdana" w:hAnsi="Verdana"/>
            <w:color w:val="000000"/>
            <w:sz w:val="18"/>
            <w:szCs w:val="18"/>
          </w:rPr>
          <w:t>2</w:t>
        </w:r>
        <w:r w:rsidR="0022254F" w:rsidRPr="003A3319">
          <w:rPr>
            <w:rFonts w:ascii="Verdana" w:hAnsi="Verdana"/>
            <w:color w:val="000000"/>
            <w:sz w:val="18"/>
            <w:szCs w:val="18"/>
          </w:rPr>
          <w:fldChar w:fldCharType="end"/>
        </w:r>
      </w:p>
      <w:p w14:paraId="2E27CAF7" w14:textId="0F41A7D3" w:rsidR="0022254F" w:rsidRPr="003A3319" w:rsidRDefault="00000000" w:rsidP="0022254F">
        <w:pPr>
          <w:pStyle w:val="Piedepgina"/>
          <w:jc w:val="right"/>
          <w:rPr>
            <w:rFonts w:ascii="Verdana" w:hAnsi="Verdana"/>
            <w:color w:val="000000"/>
            <w:sz w:val="18"/>
            <w:szCs w:val="18"/>
          </w:rPr>
        </w:pPr>
      </w:p>
    </w:sdtContent>
  </w:sdt>
  <w:p w14:paraId="409F4B9A" w14:textId="036131E8" w:rsidR="00D34D20" w:rsidRPr="00D34D20" w:rsidRDefault="00F91ECB" w:rsidP="00F91ECB">
    <w:pPr>
      <w:pStyle w:val="Piedepgina"/>
      <w:jc w:val="right"/>
      <w:rPr>
        <w:rFonts w:ascii="Helvetica" w:hAnsi="Helvetica"/>
      </w:rPr>
    </w:pPr>
    <w:r w:rsidRPr="00F91ECB">
      <w:rPr>
        <w:rFonts w:ascii="Verdana" w:hAnsi="Verdana"/>
        <w:sz w:val="18"/>
        <w:szCs w:val="18"/>
      </w:rPr>
      <w:t>F-</w:t>
    </w:r>
    <w:r>
      <w:rPr>
        <w:rFonts w:ascii="Verdana" w:hAnsi="Verdana"/>
        <w:sz w:val="18"/>
        <w:szCs w:val="18"/>
      </w:rPr>
      <w:t>M</w:t>
    </w:r>
    <w:r w:rsidRPr="00F91ECB">
      <w:rPr>
        <w:rFonts w:ascii="Verdana" w:hAnsi="Verdana"/>
        <w:sz w:val="18"/>
        <w:szCs w:val="18"/>
      </w:rPr>
      <w:t>-</w:t>
    </w:r>
    <w:r>
      <w:rPr>
        <w:rFonts w:ascii="Verdana" w:hAnsi="Verdana"/>
        <w:sz w:val="18"/>
        <w:szCs w:val="18"/>
      </w:rPr>
      <w:t>GDS</w:t>
    </w:r>
    <w:r w:rsidRPr="00F91ECB">
      <w:rPr>
        <w:rFonts w:ascii="Verdana" w:hAnsi="Verdana"/>
        <w:sz w:val="18"/>
        <w:szCs w:val="18"/>
      </w:rPr>
      <w:t>-</w:t>
    </w:r>
    <w:proofErr w:type="gramStart"/>
    <w:r w:rsidRPr="00F91ECB">
      <w:rPr>
        <w:rFonts w:ascii="Verdana" w:hAnsi="Verdana"/>
        <w:sz w:val="18"/>
        <w:szCs w:val="18"/>
      </w:rPr>
      <w:t>2</w:t>
    </w:r>
    <w:r w:rsidR="000559FD">
      <w:rPr>
        <w:rFonts w:ascii="Verdana" w:hAnsi="Verdana"/>
        <w:sz w:val="18"/>
        <w:szCs w:val="18"/>
      </w:rPr>
      <w:t>8</w:t>
    </w:r>
    <w:r w:rsidRPr="00F91ECB">
      <w:rPr>
        <w:rFonts w:ascii="Verdana" w:hAnsi="Verdana"/>
        <w:sz w:val="18"/>
        <w:szCs w:val="18"/>
      </w:rPr>
      <w:t>:V</w:t>
    </w:r>
    <w:proofErr w:type="gramEnd"/>
    <w:r>
      <w:rPr>
        <w:rFonts w:ascii="Verdana" w:hAnsi="Verdana"/>
        <w:sz w:val="18"/>
        <w:szCs w:val="18"/>
      </w:rPr>
      <w:t>1</w:t>
    </w:r>
    <w:r w:rsidRPr="00F91ECB">
      <w:rPr>
        <w:rFonts w:ascii="Verdana" w:hAnsi="Verdana"/>
        <w:sz w:val="18"/>
        <w:szCs w:val="18"/>
      </w:rPr>
      <w:t xml:space="preserve"> </w:t>
    </w:r>
    <w:r w:rsidR="000559FD" w:rsidRPr="000559FD">
      <w:rPr>
        <w:rFonts w:ascii="Verdana" w:hAnsi="Verdana"/>
        <w:sz w:val="18"/>
        <w:szCs w:val="18"/>
      </w:rPr>
      <w:t>03</w:t>
    </w:r>
    <w:r w:rsidRPr="000559FD">
      <w:rPr>
        <w:rFonts w:ascii="Verdana" w:hAnsi="Verdana"/>
        <w:sz w:val="18"/>
        <w:szCs w:val="18"/>
      </w:rPr>
      <w:t>-0</w:t>
    </w:r>
    <w:r w:rsidR="000559FD" w:rsidRPr="000559FD">
      <w:rPr>
        <w:rFonts w:ascii="Verdana" w:hAnsi="Verdana"/>
        <w:sz w:val="18"/>
        <w:szCs w:val="18"/>
      </w:rPr>
      <w:t>3</w:t>
    </w:r>
    <w:r w:rsidRPr="000559FD">
      <w:rPr>
        <w:rFonts w:ascii="Verdana" w:hAnsi="Verdana"/>
        <w:sz w:val="18"/>
        <w:szCs w:val="18"/>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64B0" w14:textId="77777777" w:rsidR="000559FD" w:rsidRDefault="000559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A0533" w14:textId="77777777" w:rsidR="00A91A53" w:rsidRDefault="00A91A53" w:rsidP="00757B36">
      <w:pPr>
        <w:spacing w:after="0" w:line="240" w:lineRule="auto"/>
      </w:pPr>
      <w:r>
        <w:separator/>
      </w:r>
    </w:p>
  </w:footnote>
  <w:footnote w:type="continuationSeparator" w:id="0">
    <w:p w14:paraId="50379ED8" w14:textId="77777777" w:rsidR="00A91A53" w:rsidRDefault="00A91A53"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05D9" w14:textId="77777777" w:rsidR="000559FD" w:rsidRDefault="000559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CE25" w14:textId="77777777" w:rsidR="00757B36" w:rsidRDefault="00757B36">
    <w:pPr>
      <w:pStyle w:val="Encabezado"/>
    </w:pPr>
    <w:r>
      <w:rPr>
        <w:noProof/>
        <w:lang w:val="en-US"/>
      </w:rPr>
      <w:drawing>
        <wp:anchor distT="0" distB="0" distL="114300" distR="114300" simplePos="0" relativeHeight="251658240" behindDoc="1" locked="0" layoutInCell="1" allowOverlap="1" wp14:anchorId="4B676E97" wp14:editId="56EED48E">
          <wp:simplePos x="0" y="0"/>
          <wp:positionH relativeFrom="page">
            <wp:posOffset>6350</wp:posOffset>
          </wp:positionH>
          <wp:positionV relativeFrom="paragraph">
            <wp:posOffset>-435610</wp:posOffset>
          </wp:positionV>
          <wp:extent cx="7757042" cy="10051200"/>
          <wp:effectExtent l="0" t="0" r="0" b="0"/>
          <wp:wrapNone/>
          <wp:docPr id="1750966253" name="Imagen 175096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7042" cy="1005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046D" w14:textId="77777777" w:rsidR="000559FD" w:rsidRDefault="000559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2B0CC35"/>
    <w:multiLevelType w:val="hybridMultilevel"/>
    <w:tmpl w:val="11CCFEFC"/>
    <w:lvl w:ilvl="0" w:tplc="B4000F1E">
      <w:start w:val="1"/>
      <w:numFmt w:val="decimal"/>
      <w:lvlText w:val="%1."/>
      <w:lvlJc w:val="left"/>
      <w:pPr>
        <w:ind w:left="720" w:hanging="360"/>
      </w:pPr>
    </w:lvl>
    <w:lvl w:ilvl="1" w:tplc="303AA192">
      <w:start w:val="1"/>
      <w:numFmt w:val="lowerLetter"/>
      <w:lvlText w:val="%2."/>
      <w:lvlJc w:val="left"/>
      <w:pPr>
        <w:ind w:left="1440" w:hanging="360"/>
      </w:pPr>
    </w:lvl>
    <w:lvl w:ilvl="2" w:tplc="0E343A8E">
      <w:start w:val="1"/>
      <w:numFmt w:val="lowerRoman"/>
      <w:lvlText w:val="%3."/>
      <w:lvlJc w:val="right"/>
      <w:pPr>
        <w:ind w:left="2160" w:hanging="180"/>
      </w:pPr>
    </w:lvl>
    <w:lvl w:ilvl="3" w:tplc="C838BDFC">
      <w:start w:val="1"/>
      <w:numFmt w:val="decimal"/>
      <w:lvlText w:val="%4."/>
      <w:lvlJc w:val="left"/>
      <w:pPr>
        <w:ind w:left="2880" w:hanging="360"/>
      </w:pPr>
    </w:lvl>
    <w:lvl w:ilvl="4" w:tplc="FB602442">
      <w:start w:val="1"/>
      <w:numFmt w:val="lowerLetter"/>
      <w:lvlText w:val="%5."/>
      <w:lvlJc w:val="left"/>
      <w:pPr>
        <w:ind w:left="3600" w:hanging="360"/>
      </w:pPr>
    </w:lvl>
    <w:lvl w:ilvl="5" w:tplc="6A26CE06">
      <w:start w:val="1"/>
      <w:numFmt w:val="lowerRoman"/>
      <w:lvlText w:val="%6."/>
      <w:lvlJc w:val="right"/>
      <w:pPr>
        <w:ind w:left="4320" w:hanging="180"/>
      </w:pPr>
    </w:lvl>
    <w:lvl w:ilvl="6" w:tplc="4D02A750">
      <w:start w:val="1"/>
      <w:numFmt w:val="decimal"/>
      <w:lvlText w:val="%7."/>
      <w:lvlJc w:val="left"/>
      <w:pPr>
        <w:ind w:left="5040" w:hanging="360"/>
      </w:pPr>
    </w:lvl>
    <w:lvl w:ilvl="7" w:tplc="49A482DA">
      <w:start w:val="1"/>
      <w:numFmt w:val="lowerLetter"/>
      <w:lvlText w:val="%8."/>
      <w:lvlJc w:val="left"/>
      <w:pPr>
        <w:ind w:left="5760" w:hanging="360"/>
      </w:pPr>
    </w:lvl>
    <w:lvl w:ilvl="8" w:tplc="885A6E40">
      <w:start w:val="1"/>
      <w:numFmt w:val="lowerRoman"/>
      <w:lvlText w:val="%9."/>
      <w:lvlJc w:val="right"/>
      <w:pPr>
        <w:ind w:left="6480" w:hanging="180"/>
      </w:pPr>
    </w:lvl>
  </w:abstractNum>
  <w:abstractNum w:abstractNumId="2" w15:restartNumberingAfterBreak="0">
    <w:nsid w:val="66E04E04"/>
    <w:multiLevelType w:val="multilevel"/>
    <w:tmpl w:val="427E2E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764B5B28"/>
    <w:multiLevelType w:val="hybridMultilevel"/>
    <w:tmpl w:val="C012FC2A"/>
    <w:lvl w:ilvl="0" w:tplc="94888816">
      <w:start w:val="1"/>
      <w:numFmt w:val="decimal"/>
      <w:lvlText w:val="%1."/>
      <w:lvlJc w:val="left"/>
      <w:pPr>
        <w:ind w:left="1068" w:hanging="360"/>
      </w:pPr>
      <w:rPr>
        <w:rFonts w:hint="default"/>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78C9083F"/>
    <w:multiLevelType w:val="multilevel"/>
    <w:tmpl w:val="CF5C9D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471092034">
    <w:abstractNumId w:val="1"/>
  </w:num>
  <w:num w:numId="2" w16cid:durableId="782503593">
    <w:abstractNumId w:val="2"/>
  </w:num>
  <w:num w:numId="3" w16cid:durableId="142279433">
    <w:abstractNumId w:val="4"/>
  </w:num>
  <w:num w:numId="4" w16cid:durableId="514349185">
    <w:abstractNumId w:val="0"/>
  </w:num>
  <w:num w:numId="5" w16cid:durableId="194466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17BC6"/>
    <w:rsid w:val="000559FD"/>
    <w:rsid w:val="00062A95"/>
    <w:rsid w:val="000B0CA4"/>
    <w:rsid w:val="000C262E"/>
    <w:rsid w:val="000D1FF6"/>
    <w:rsid w:val="0011447C"/>
    <w:rsid w:val="00134FBB"/>
    <w:rsid w:val="001716D0"/>
    <w:rsid w:val="001B54DE"/>
    <w:rsid w:val="001E2AD6"/>
    <w:rsid w:val="0022254F"/>
    <w:rsid w:val="00255542"/>
    <w:rsid w:val="00256928"/>
    <w:rsid w:val="002607F4"/>
    <w:rsid w:val="0026797C"/>
    <w:rsid w:val="00290BE0"/>
    <w:rsid w:val="002ACBB0"/>
    <w:rsid w:val="002C5F90"/>
    <w:rsid w:val="002E7B9B"/>
    <w:rsid w:val="0030489C"/>
    <w:rsid w:val="003537BC"/>
    <w:rsid w:val="003A3319"/>
    <w:rsid w:val="003A4594"/>
    <w:rsid w:val="00421F2C"/>
    <w:rsid w:val="00436E05"/>
    <w:rsid w:val="00456A07"/>
    <w:rsid w:val="004C1E77"/>
    <w:rsid w:val="004D7900"/>
    <w:rsid w:val="004E2441"/>
    <w:rsid w:val="00512E63"/>
    <w:rsid w:val="0056112A"/>
    <w:rsid w:val="005B71ED"/>
    <w:rsid w:val="005C062B"/>
    <w:rsid w:val="006166BF"/>
    <w:rsid w:val="0064339E"/>
    <w:rsid w:val="00647008"/>
    <w:rsid w:val="0065062A"/>
    <w:rsid w:val="0066033D"/>
    <w:rsid w:val="00664361"/>
    <w:rsid w:val="006D0E3C"/>
    <w:rsid w:val="007125DE"/>
    <w:rsid w:val="00717BC1"/>
    <w:rsid w:val="00726A3B"/>
    <w:rsid w:val="00754802"/>
    <w:rsid w:val="00757B36"/>
    <w:rsid w:val="008459F3"/>
    <w:rsid w:val="008C1DE9"/>
    <w:rsid w:val="008D747C"/>
    <w:rsid w:val="0098792B"/>
    <w:rsid w:val="009E28CB"/>
    <w:rsid w:val="009E367D"/>
    <w:rsid w:val="00A007D3"/>
    <w:rsid w:val="00A01A53"/>
    <w:rsid w:val="00A054DB"/>
    <w:rsid w:val="00A2237F"/>
    <w:rsid w:val="00A3167B"/>
    <w:rsid w:val="00A40837"/>
    <w:rsid w:val="00A91A53"/>
    <w:rsid w:val="00AC6CBE"/>
    <w:rsid w:val="00AF09C5"/>
    <w:rsid w:val="00B04F41"/>
    <w:rsid w:val="00B7059B"/>
    <w:rsid w:val="00BD2546"/>
    <w:rsid w:val="00C5186C"/>
    <w:rsid w:val="00CB6F08"/>
    <w:rsid w:val="00D16E9E"/>
    <w:rsid w:val="00D31E6F"/>
    <w:rsid w:val="00D34D20"/>
    <w:rsid w:val="00DB7169"/>
    <w:rsid w:val="00DF02B8"/>
    <w:rsid w:val="00E31F6D"/>
    <w:rsid w:val="00E36A40"/>
    <w:rsid w:val="00E4431F"/>
    <w:rsid w:val="00E97EBE"/>
    <w:rsid w:val="00EA4BE4"/>
    <w:rsid w:val="00F25688"/>
    <w:rsid w:val="00F42519"/>
    <w:rsid w:val="00F5298D"/>
    <w:rsid w:val="00F83BB5"/>
    <w:rsid w:val="00F91ECB"/>
    <w:rsid w:val="00FA1E58"/>
    <w:rsid w:val="00FE082F"/>
    <w:rsid w:val="0183F5D8"/>
    <w:rsid w:val="0C9C1D1B"/>
    <w:rsid w:val="10F2576A"/>
    <w:rsid w:val="137424AF"/>
    <w:rsid w:val="1492FF48"/>
    <w:rsid w:val="176AA4EE"/>
    <w:rsid w:val="184EC9B8"/>
    <w:rsid w:val="1A640C0F"/>
    <w:rsid w:val="1FBCDB07"/>
    <w:rsid w:val="1FC414F2"/>
    <w:rsid w:val="22B4C44B"/>
    <w:rsid w:val="299D760F"/>
    <w:rsid w:val="2A6DD736"/>
    <w:rsid w:val="2BE10EDD"/>
    <w:rsid w:val="2E262C70"/>
    <w:rsid w:val="3194BEEA"/>
    <w:rsid w:val="33459DA0"/>
    <w:rsid w:val="35B59B36"/>
    <w:rsid w:val="363AB612"/>
    <w:rsid w:val="3A460C8C"/>
    <w:rsid w:val="3A9ECD63"/>
    <w:rsid w:val="3CB1AEBF"/>
    <w:rsid w:val="3D240EFB"/>
    <w:rsid w:val="3EBAA66C"/>
    <w:rsid w:val="3F149B7F"/>
    <w:rsid w:val="41B6E06D"/>
    <w:rsid w:val="460BD1CE"/>
    <w:rsid w:val="47927625"/>
    <w:rsid w:val="480B9DB5"/>
    <w:rsid w:val="4920B4D9"/>
    <w:rsid w:val="4AA143F3"/>
    <w:rsid w:val="4C6CB73E"/>
    <w:rsid w:val="59722AE5"/>
    <w:rsid w:val="599C8EE8"/>
    <w:rsid w:val="5C584D79"/>
    <w:rsid w:val="5E204D7F"/>
    <w:rsid w:val="5E7E28B5"/>
    <w:rsid w:val="62924E9E"/>
    <w:rsid w:val="62C76B1F"/>
    <w:rsid w:val="62D2F3BA"/>
    <w:rsid w:val="65500E9B"/>
    <w:rsid w:val="68323E0A"/>
    <w:rsid w:val="68B85500"/>
    <w:rsid w:val="68C66520"/>
    <w:rsid w:val="69EF2231"/>
    <w:rsid w:val="6C32EDFB"/>
    <w:rsid w:val="6D43F5DC"/>
    <w:rsid w:val="6DDEC19F"/>
    <w:rsid w:val="6F35B5D4"/>
    <w:rsid w:val="75CC45B8"/>
    <w:rsid w:val="771F2A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4627">
      <w:bodyDiv w:val="1"/>
      <w:marLeft w:val="0"/>
      <w:marRight w:val="0"/>
      <w:marTop w:val="0"/>
      <w:marBottom w:val="0"/>
      <w:divBdr>
        <w:top w:val="none" w:sz="0" w:space="0" w:color="auto"/>
        <w:left w:val="none" w:sz="0" w:space="0" w:color="auto"/>
        <w:bottom w:val="none" w:sz="0" w:space="0" w:color="auto"/>
        <w:right w:val="none" w:sz="0" w:space="0" w:color="auto"/>
      </w:divBdr>
    </w:div>
    <w:div w:id="14245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816</Words>
  <Characters>4494</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Luisa Aguilar</cp:lastModifiedBy>
  <cp:revision>44</cp:revision>
  <cp:lastPrinted>2023-05-07T17:22:00Z</cp:lastPrinted>
  <dcterms:created xsi:type="dcterms:W3CDTF">2025-11-03T16:48:00Z</dcterms:created>
  <dcterms:modified xsi:type="dcterms:W3CDTF">2026-03-05T00:28:00Z</dcterms:modified>
</cp:coreProperties>
</file>