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97939" w14:textId="77777777" w:rsidR="005D6B34" w:rsidRPr="003513D5" w:rsidRDefault="00076072" w:rsidP="005D6B34">
      <w:pPr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Bogotá D.C., </w:t>
      </w:r>
    </w:p>
    <w:p w14:paraId="500C5F9D" w14:textId="77777777" w:rsidR="00076072" w:rsidRPr="003513D5" w:rsidRDefault="00076072" w:rsidP="005D6B34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05BCF70F" w14:textId="77777777" w:rsidR="005D6B34" w:rsidRPr="003513D5" w:rsidRDefault="00076072" w:rsidP="005D6B3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AUTO No. _______</w:t>
      </w:r>
    </w:p>
    <w:p w14:paraId="3D5EB8F1" w14:textId="77777777" w:rsidR="00076072" w:rsidRPr="003513D5" w:rsidRDefault="00076072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14:paraId="75E9BBC1" w14:textId="77777777" w:rsidR="00076072" w:rsidRPr="003513D5" w:rsidRDefault="00076072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14:paraId="22D4E2E3" w14:textId="77777777" w:rsidR="005D6B34" w:rsidRPr="003513D5" w:rsidRDefault="005D6B34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POR EL CUAL SE RESUELVE UNA SOLICITUD DE NULIDAD DENTRO DEL PROCESO DISCIPLINARIO N° ____</w:t>
      </w:r>
    </w:p>
    <w:p w14:paraId="5C10D709" w14:textId="77777777" w:rsidR="005D6B34" w:rsidRPr="003513D5" w:rsidRDefault="005D6B34" w:rsidP="005D6B34">
      <w:pPr>
        <w:pStyle w:val="Textoindependiente2"/>
        <w:rPr>
          <w:rFonts w:ascii="Arial Narrow" w:hAnsi="Arial Narrow"/>
          <w:sz w:val="24"/>
          <w:szCs w:val="24"/>
        </w:rPr>
      </w:pPr>
    </w:p>
    <w:p w14:paraId="0D16536F" w14:textId="77777777" w:rsidR="00076072" w:rsidRPr="003513D5" w:rsidRDefault="00C7453C" w:rsidP="00C7453C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</w:t>
      </w:r>
    </w:p>
    <w:p w14:paraId="2C8B70AA" w14:textId="77777777" w:rsidR="00615B3B" w:rsidRPr="003513D5" w:rsidRDefault="00615B3B" w:rsidP="00615B3B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14:paraId="7C6DEB18" w14:textId="77777777" w:rsidR="00615B3B" w:rsidRPr="003513D5" w:rsidRDefault="00615B3B" w:rsidP="00615B3B">
      <w:pPr>
        <w:pStyle w:val="Textoindependiente"/>
        <w:rPr>
          <w:rFonts w:ascii="Arial Narrow" w:hAnsi="Arial Narrow"/>
          <w:sz w:val="24"/>
          <w:szCs w:val="24"/>
        </w:rPr>
      </w:pPr>
    </w:p>
    <w:p w14:paraId="1FE0E08C" w14:textId="77777777" w:rsidR="005D6B34" w:rsidRPr="003513D5" w:rsidRDefault="005D6B34" w:rsidP="005D6B34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ANTECEDENTES</w:t>
      </w:r>
    </w:p>
    <w:p w14:paraId="111312D6" w14:textId="77777777" w:rsidR="005D6B34" w:rsidRPr="003513D5" w:rsidRDefault="005D6B34" w:rsidP="005D6B34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14:paraId="23C64328" w14:textId="77777777"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sz w:val="24"/>
          <w:szCs w:val="24"/>
        </w:rPr>
        <w:t>(Recuento de los hechos y argumentos del solicitante)</w:t>
      </w:r>
    </w:p>
    <w:p w14:paraId="080B1DD7" w14:textId="77777777"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sz w:val="24"/>
          <w:szCs w:val="24"/>
        </w:rPr>
        <w:t>(…)</w:t>
      </w:r>
    </w:p>
    <w:p w14:paraId="2D847F72" w14:textId="77777777"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</w:p>
    <w:p w14:paraId="4F1A170C" w14:textId="77777777" w:rsidR="005D6B34" w:rsidRPr="003513D5" w:rsidRDefault="00C7453C" w:rsidP="005D6B34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CONSIDERACIONES DEL</w:t>
      </w:r>
      <w:r w:rsidR="005D6B34" w:rsidRPr="003513D5">
        <w:rPr>
          <w:rFonts w:ascii="Arial Narrow" w:hAnsi="Arial Narrow"/>
          <w:b/>
          <w:sz w:val="24"/>
          <w:szCs w:val="24"/>
        </w:rPr>
        <w:t xml:space="preserve"> DESPACHO</w:t>
      </w:r>
    </w:p>
    <w:p w14:paraId="36F31102" w14:textId="77777777"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5E057EA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En nuestro sistema jurídico, la figura de la nulidad pretende subsanar las irregularidades que afecten un acto procesal de tal forma que </w:t>
      </w:r>
      <w:r w:rsidR="00493135" w:rsidRPr="003513D5">
        <w:rPr>
          <w:rFonts w:ascii="Arial Narrow" w:hAnsi="Arial Narrow" w:cs="Arial"/>
          <w:sz w:val="24"/>
          <w:szCs w:val="24"/>
        </w:rPr>
        <w:t>perturben</w:t>
      </w:r>
      <w:r w:rsidRPr="003513D5">
        <w:rPr>
          <w:rFonts w:ascii="Arial Narrow" w:hAnsi="Arial Narrow" w:cs="Arial"/>
          <w:sz w:val="24"/>
          <w:szCs w:val="24"/>
        </w:rPr>
        <w:t xml:space="preserve"> su efectividad total o parcialmente. </w:t>
      </w:r>
    </w:p>
    <w:p w14:paraId="2A996BD9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14:paraId="5ACB3461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Las causales de nulidad se encuentran consagradas en el artículo 143 de </w:t>
      </w:r>
      <w:r w:rsidR="00493135" w:rsidRPr="003513D5">
        <w:rPr>
          <w:rFonts w:ascii="Arial Narrow" w:hAnsi="Arial Narrow" w:cs="Arial"/>
          <w:sz w:val="24"/>
          <w:szCs w:val="24"/>
        </w:rPr>
        <w:t>la L</w:t>
      </w:r>
      <w:r w:rsidRPr="003513D5">
        <w:rPr>
          <w:rFonts w:ascii="Arial Narrow" w:hAnsi="Arial Narrow" w:cs="Arial"/>
          <w:sz w:val="24"/>
          <w:szCs w:val="24"/>
        </w:rPr>
        <w:t>ey 734 de 2002, así:</w:t>
      </w:r>
    </w:p>
    <w:p w14:paraId="40A55131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14:paraId="2128AA7B" w14:textId="77777777"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b/>
          <w:bCs/>
          <w:i/>
        </w:rPr>
        <w:t>“Artículo 143</w:t>
      </w:r>
      <w:r w:rsidRPr="003513D5">
        <w:rPr>
          <w:rFonts w:ascii="Arial Narrow" w:hAnsi="Arial Narrow" w:cs="Arial"/>
          <w:i/>
        </w:rPr>
        <w:t xml:space="preserve">. Causales de nulidad. Son causales de nulidad las siguientes: </w:t>
      </w:r>
    </w:p>
    <w:p w14:paraId="3020F6D1" w14:textId="77777777"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La falta de competencia del funcionario para proferir el fallo. </w:t>
      </w:r>
    </w:p>
    <w:p w14:paraId="7BA98A5C" w14:textId="77777777"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2. La violación del derecho de defensa del investigado. </w:t>
      </w:r>
    </w:p>
    <w:p w14:paraId="322DF4D7" w14:textId="77777777"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3. La existencia de irregularidades sustanciales que afecten el debido proceso. </w:t>
      </w:r>
    </w:p>
    <w:p w14:paraId="2816BB0B" w14:textId="77777777"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b/>
          <w:bCs/>
          <w:i/>
        </w:rPr>
        <w:t>Parágrafo.</w:t>
      </w:r>
      <w:r w:rsidRPr="003513D5">
        <w:rPr>
          <w:rFonts w:ascii="Arial Narrow" w:hAnsi="Arial Narrow" w:cs="Arial"/>
          <w:i/>
        </w:rPr>
        <w:t xml:space="preserve"> Los principios que orientan la declaratoria de nulidad y su convalidación, consagrados en el Código de Procedimiento Penal, se aplicarán a este procedimiento.”</w:t>
      </w:r>
    </w:p>
    <w:p w14:paraId="0B124DCC" w14:textId="77777777" w:rsidR="005D6B34" w:rsidRPr="003513D5" w:rsidRDefault="005D6B34" w:rsidP="005D6B34">
      <w:pPr>
        <w:ind w:left="709" w:right="1043"/>
        <w:jc w:val="both"/>
        <w:rPr>
          <w:rFonts w:ascii="Arial Narrow" w:hAnsi="Arial Narrow" w:cs="Arial"/>
          <w:sz w:val="24"/>
          <w:szCs w:val="24"/>
        </w:rPr>
      </w:pPr>
    </w:p>
    <w:p w14:paraId="583F3272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(Se co</w:t>
      </w:r>
      <w:r w:rsidR="00493135" w:rsidRPr="003513D5">
        <w:rPr>
          <w:rFonts w:ascii="Arial Narrow" w:hAnsi="Arial Narrow" w:cs="Arial"/>
          <w:sz w:val="24"/>
          <w:szCs w:val="24"/>
        </w:rPr>
        <w:t>ntinúa con el análisis jurídico-</w:t>
      </w:r>
      <w:r w:rsidRPr="003513D5">
        <w:rPr>
          <w:rFonts w:ascii="Arial Narrow" w:hAnsi="Arial Narrow" w:cs="Arial"/>
          <w:sz w:val="24"/>
          <w:szCs w:val="24"/>
        </w:rPr>
        <w:t>fáctico del asunto)</w:t>
      </w:r>
    </w:p>
    <w:p w14:paraId="0B7F271E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…</w:t>
      </w:r>
    </w:p>
    <w:p w14:paraId="280C6C5D" w14:textId="77777777" w:rsidR="00493135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</w:p>
    <w:p w14:paraId="7FA5E3AE" w14:textId="77777777" w:rsidR="00493135" w:rsidRPr="003513D5" w:rsidRDefault="00493135" w:rsidP="00493135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En mérito de lo anteriormente expuesto, el (la) Secretario (a) General del Ministerio de Ambiente y Desarrollo Sostenible,</w:t>
      </w:r>
    </w:p>
    <w:p w14:paraId="1A1C7762" w14:textId="77777777" w:rsidR="00493135" w:rsidRPr="003513D5" w:rsidRDefault="00493135" w:rsidP="00493135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11CB71A" w14:textId="77777777" w:rsidR="00493135" w:rsidRPr="003513D5" w:rsidRDefault="00493135" w:rsidP="005D6B34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55A94BBE" w14:textId="77777777" w:rsidR="005D6B34" w:rsidRPr="003513D5" w:rsidRDefault="005D6B34" w:rsidP="005D6B3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RESUELVE</w:t>
      </w:r>
    </w:p>
    <w:p w14:paraId="5ACB960F" w14:textId="77777777"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F4895B7" w14:textId="77777777" w:rsidR="00C7453C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Opción 1 </w:t>
      </w:r>
    </w:p>
    <w:p w14:paraId="2EA46646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 xml:space="preserve">PRIMERO: </w:t>
      </w:r>
      <w:r w:rsidR="00615B3B" w:rsidRPr="003513D5">
        <w:rPr>
          <w:rFonts w:ascii="Arial Narrow" w:hAnsi="Arial Narrow" w:cs="Arial"/>
          <w:b/>
          <w:sz w:val="24"/>
          <w:szCs w:val="24"/>
        </w:rPr>
        <w:t>DECRETAR LA</w:t>
      </w:r>
      <w:r w:rsidR="00493135" w:rsidRPr="003513D5">
        <w:rPr>
          <w:rFonts w:ascii="Arial Narrow" w:hAnsi="Arial Narrow" w:cs="Arial"/>
          <w:b/>
          <w:sz w:val="24"/>
          <w:szCs w:val="24"/>
        </w:rPr>
        <w:t xml:space="preserve"> </w:t>
      </w:r>
      <w:r w:rsidRPr="003513D5">
        <w:rPr>
          <w:rFonts w:ascii="Arial Narrow" w:hAnsi="Arial Narrow" w:cs="Arial"/>
          <w:b/>
          <w:sz w:val="24"/>
          <w:szCs w:val="24"/>
        </w:rPr>
        <w:t xml:space="preserve">NULIDAD </w:t>
      </w:r>
      <w:r w:rsidRPr="003513D5">
        <w:rPr>
          <w:rFonts w:ascii="Arial Narrow" w:hAnsi="Arial Narrow" w:cs="Arial"/>
          <w:sz w:val="24"/>
          <w:szCs w:val="24"/>
        </w:rPr>
        <w:t xml:space="preserve">de _______ (describir la actuación), según lo analizado en la parte motiva del presente proveído. Se advierte que las pruebas allegadas y practicadas legalmente conservarán su validez y alcance. </w:t>
      </w:r>
    </w:p>
    <w:p w14:paraId="73F44845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14:paraId="7D856BC9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Rehágase la actuación atendiendo los señalamientos anotados.</w:t>
      </w:r>
    </w:p>
    <w:p w14:paraId="0284ED71" w14:textId="77777777"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095BF6C" w14:textId="77777777" w:rsidR="00C7453C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Opción 2 </w:t>
      </w:r>
    </w:p>
    <w:p w14:paraId="4BDD74FE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 xml:space="preserve">PRIMERO: </w:t>
      </w:r>
      <w:r w:rsidR="00615B3B" w:rsidRPr="003513D5">
        <w:rPr>
          <w:rFonts w:ascii="Arial Narrow" w:hAnsi="Arial Narrow" w:cs="Arial"/>
          <w:b/>
          <w:sz w:val="24"/>
          <w:szCs w:val="24"/>
        </w:rPr>
        <w:t>NO DECRETAR LA</w:t>
      </w:r>
      <w:r w:rsidR="00627588" w:rsidRPr="003513D5">
        <w:rPr>
          <w:rFonts w:ascii="Arial Narrow" w:hAnsi="Arial Narrow" w:cs="Arial"/>
          <w:b/>
          <w:sz w:val="24"/>
          <w:szCs w:val="24"/>
        </w:rPr>
        <w:t xml:space="preserve"> </w:t>
      </w:r>
      <w:r w:rsidRPr="003513D5">
        <w:rPr>
          <w:rFonts w:ascii="Arial Narrow" w:hAnsi="Arial Narrow" w:cs="Arial"/>
          <w:b/>
          <w:sz w:val="24"/>
          <w:szCs w:val="24"/>
        </w:rPr>
        <w:t>NULIDAD</w:t>
      </w:r>
      <w:r w:rsidRPr="003513D5">
        <w:rPr>
          <w:rFonts w:ascii="Arial Narrow" w:hAnsi="Arial Narrow" w:cs="Arial"/>
          <w:sz w:val="24"/>
          <w:szCs w:val="24"/>
        </w:rPr>
        <w:t xml:space="preserve"> de la actuación disciplinaria solicitada por el señor _________, por las razones anotadas en la parte motiva. </w:t>
      </w:r>
    </w:p>
    <w:p w14:paraId="09DE0E31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14:paraId="26D32014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Continúese el trámite del proceso.</w:t>
      </w:r>
    </w:p>
    <w:p w14:paraId="0C82748A" w14:textId="77777777"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14:paraId="03BD7A60" w14:textId="77777777" w:rsidR="005D6B34" w:rsidRPr="003513D5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 Narrow" w:hAnsi="Arial Narrow" w:cs="Arial"/>
          <w:kern w:val="20"/>
          <w:sz w:val="24"/>
          <w:szCs w:val="24"/>
        </w:rPr>
      </w:pPr>
      <w:r w:rsidRPr="003513D5">
        <w:rPr>
          <w:rFonts w:ascii="Arial Narrow" w:hAnsi="Arial Narrow" w:cs="Arial"/>
          <w:b/>
          <w:kern w:val="20"/>
          <w:sz w:val="24"/>
          <w:szCs w:val="24"/>
        </w:rPr>
        <w:t xml:space="preserve">SEGUNDO: </w:t>
      </w:r>
      <w:r w:rsidR="00493135" w:rsidRPr="003513D5">
        <w:rPr>
          <w:rFonts w:ascii="Arial Narrow" w:hAnsi="Arial Narrow" w:cs="Arial"/>
          <w:b/>
          <w:kern w:val="20"/>
          <w:sz w:val="24"/>
          <w:szCs w:val="24"/>
        </w:rPr>
        <w:t>NOTIFICAR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a los sujetos procesales </w:t>
      </w:r>
      <w:r w:rsidR="00D8766E" w:rsidRPr="003513D5">
        <w:rPr>
          <w:rFonts w:ascii="Arial Narrow" w:hAnsi="Arial Narrow" w:cs="Arial"/>
          <w:kern w:val="20"/>
          <w:sz w:val="24"/>
          <w:szCs w:val="24"/>
        </w:rPr>
        <w:t>(…</w:t>
      </w:r>
      <w:r w:rsidR="000E5059" w:rsidRPr="003513D5">
        <w:rPr>
          <w:rFonts w:ascii="Arial Narrow" w:hAnsi="Arial Narrow" w:cs="Arial"/>
          <w:kern w:val="20"/>
          <w:sz w:val="24"/>
          <w:szCs w:val="24"/>
        </w:rPr>
        <w:t>) la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determinación tomada en esta providencia de conformidad a lo establecido en</w:t>
      </w:r>
      <w:r w:rsidR="00D8766E" w:rsidRPr="003513D5">
        <w:rPr>
          <w:rFonts w:ascii="Arial Narrow" w:hAnsi="Arial Narrow" w:cs="Arial"/>
          <w:kern w:val="20"/>
          <w:sz w:val="24"/>
          <w:szCs w:val="24"/>
        </w:rPr>
        <w:t xml:space="preserve"> los artículos 103 y 105 de la L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ey 734 de 2002; advirtiéndoles que </w:t>
      </w:r>
      <w:r w:rsidRPr="003513D5">
        <w:rPr>
          <w:rFonts w:ascii="Arial Narrow" w:hAnsi="Arial Narrow" w:cs="Arial"/>
          <w:kern w:val="20"/>
          <w:sz w:val="24"/>
          <w:szCs w:val="24"/>
        </w:rPr>
        <w:lastRenderedPageBreak/>
        <w:t xml:space="preserve">contra la misma procede el </w:t>
      </w:r>
      <w:r w:rsidR="00493135" w:rsidRPr="003513D5">
        <w:rPr>
          <w:rFonts w:ascii="Arial Narrow" w:hAnsi="Arial Narrow" w:cs="Arial"/>
          <w:kern w:val="20"/>
          <w:sz w:val="24"/>
          <w:szCs w:val="24"/>
        </w:rPr>
        <w:t>RECURSO DE REPOSICIÓN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, en los términos de los artículos 111 al 114 ibídem, que se deberá interponer ante </w:t>
      </w:r>
      <w:r w:rsidR="00493135" w:rsidRPr="003513D5">
        <w:rPr>
          <w:rFonts w:ascii="Arial Narrow" w:hAnsi="Arial Narrow" w:cs="Arial"/>
          <w:kern w:val="20"/>
          <w:sz w:val="24"/>
          <w:szCs w:val="24"/>
        </w:rPr>
        <w:t>l Grupo de Control Interno Disciplinario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y sustentar por escrito dentro de los tres días siguientes a la última notificación.</w:t>
      </w:r>
    </w:p>
    <w:p w14:paraId="170C56BF" w14:textId="77777777" w:rsidR="005D6B34" w:rsidRPr="003513D5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 Narrow" w:hAnsi="Arial Narrow" w:cs="Arial"/>
          <w:sz w:val="24"/>
          <w:szCs w:val="24"/>
        </w:rPr>
      </w:pPr>
    </w:p>
    <w:p w14:paraId="4F6894C2" w14:textId="77777777" w:rsidR="00493135" w:rsidRPr="003513D5" w:rsidRDefault="005D6B34" w:rsidP="00CC50F0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TERCERO:</w:t>
      </w:r>
      <w:r w:rsidR="00627588" w:rsidRPr="003513D5">
        <w:rPr>
          <w:rFonts w:ascii="Arial Narrow" w:hAnsi="Arial Narrow"/>
          <w:b/>
          <w:sz w:val="24"/>
          <w:szCs w:val="24"/>
        </w:rPr>
        <w:t xml:space="preserve"> </w:t>
      </w:r>
      <w:r w:rsidR="00C9171C" w:rsidRPr="003513D5">
        <w:rPr>
          <w:rFonts w:ascii="Arial Narrow" w:hAnsi="Arial Narrow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="00493135" w:rsidRPr="003513D5">
        <w:rPr>
          <w:rFonts w:ascii="Arial Narrow" w:hAnsi="Arial Narrow"/>
          <w:sz w:val="24"/>
          <w:szCs w:val="24"/>
          <w:lang w:val="es-MX"/>
        </w:rPr>
        <w:t>.</w:t>
      </w:r>
    </w:p>
    <w:p w14:paraId="7A1FB93B" w14:textId="77777777" w:rsidR="00493135" w:rsidRPr="003513D5" w:rsidRDefault="00493135" w:rsidP="00493135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p w14:paraId="2E11F5B6" w14:textId="77777777" w:rsidR="00493135" w:rsidRPr="003513D5" w:rsidRDefault="00493135" w:rsidP="00493135">
      <w:pPr>
        <w:pStyle w:val="Textoindependiente3"/>
        <w:rPr>
          <w:rFonts w:ascii="Arial Narrow" w:hAnsi="Arial Narrow" w:cs="Arial"/>
          <w:sz w:val="24"/>
          <w:szCs w:val="24"/>
        </w:rPr>
      </w:pPr>
    </w:p>
    <w:p w14:paraId="020C028A" w14:textId="77777777"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14:paraId="21CA1D2F" w14:textId="77777777" w:rsidR="00493135" w:rsidRPr="003513D5" w:rsidRDefault="00493135" w:rsidP="00493135">
      <w:pPr>
        <w:rPr>
          <w:rFonts w:ascii="Arial Narrow" w:hAnsi="Arial Narrow" w:cs="Arial"/>
          <w:sz w:val="24"/>
          <w:szCs w:val="24"/>
        </w:rPr>
      </w:pPr>
    </w:p>
    <w:p w14:paraId="61CE5EA1" w14:textId="77777777"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45112D11" w14:textId="77777777"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3EFAB234" w14:textId="77777777" w:rsidR="00493135" w:rsidRPr="003513D5" w:rsidRDefault="003513D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  <w:t>_______________________________________</w:t>
      </w:r>
    </w:p>
    <w:p w14:paraId="3293443E" w14:textId="77777777"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NOMBRE SECRETARIO (A) GENERAL</w:t>
      </w:r>
    </w:p>
    <w:p w14:paraId="56ADBFB6" w14:textId="77777777" w:rsidR="00493135" w:rsidRPr="003513D5" w:rsidRDefault="00493135" w:rsidP="00493135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b w:val="0"/>
          <w:sz w:val="24"/>
          <w:szCs w:val="24"/>
        </w:rPr>
        <w:t>Secretario (a) General</w:t>
      </w:r>
    </w:p>
    <w:p w14:paraId="62A08401" w14:textId="77777777" w:rsidR="00493135" w:rsidRPr="003513D5" w:rsidRDefault="00493135" w:rsidP="00493135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14:paraId="42F500DE" w14:textId="77777777"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</w:p>
    <w:p w14:paraId="4C2F0AB5" w14:textId="77777777"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Revisó:</w:t>
      </w:r>
    </w:p>
    <w:p w14:paraId="43BA9539" w14:textId="77777777"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Proyectó:</w:t>
      </w:r>
    </w:p>
    <w:p w14:paraId="67FB92E2" w14:textId="77777777"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Expediente</w:t>
      </w:r>
      <w:r w:rsidR="00C7453C" w:rsidRPr="003513D5">
        <w:rPr>
          <w:rFonts w:ascii="Arial Narrow" w:hAnsi="Arial Narrow" w:cs="Arial"/>
          <w:sz w:val="14"/>
          <w:szCs w:val="14"/>
        </w:rPr>
        <w:t>:</w:t>
      </w:r>
    </w:p>
    <w:p w14:paraId="393EC683" w14:textId="77777777" w:rsidR="00493135" w:rsidRPr="003513D5" w:rsidRDefault="00493135" w:rsidP="0049313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38526456" w14:textId="77777777" w:rsidR="005D6B34" w:rsidRPr="003513D5" w:rsidRDefault="005D6B34" w:rsidP="00493135">
      <w:pPr>
        <w:jc w:val="both"/>
        <w:rPr>
          <w:rFonts w:ascii="Arial Narrow" w:hAnsi="Arial Narrow"/>
          <w:sz w:val="24"/>
          <w:szCs w:val="24"/>
        </w:rPr>
      </w:pPr>
    </w:p>
    <w:sectPr w:rsidR="005D6B34" w:rsidRPr="003513D5" w:rsidSect="000634AE">
      <w:headerReference w:type="default" r:id="rId7"/>
      <w:footerReference w:type="default" r:id="rId8"/>
      <w:pgSz w:w="12242" w:h="20163" w:code="5"/>
      <w:pgMar w:top="2127" w:right="1701" w:bottom="1701" w:left="1985" w:header="426" w:footer="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8683F" w14:textId="77777777" w:rsidR="001E74E0" w:rsidRDefault="001E74E0">
      <w:r>
        <w:separator/>
      </w:r>
    </w:p>
  </w:endnote>
  <w:endnote w:type="continuationSeparator" w:id="0">
    <w:p w14:paraId="1BA7796F" w14:textId="77777777" w:rsidR="001E74E0" w:rsidRDefault="001E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F8304" w14:textId="49902AA2" w:rsidR="0068269F" w:rsidRDefault="000634AE" w:rsidP="000C00DF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0F017C" wp14:editId="23C590A2">
          <wp:simplePos x="0" y="0"/>
          <wp:positionH relativeFrom="page">
            <wp:posOffset>152400</wp:posOffset>
          </wp:positionH>
          <wp:positionV relativeFrom="paragraph">
            <wp:posOffset>-315595</wp:posOffset>
          </wp:positionV>
          <wp:extent cx="7806198" cy="1247775"/>
          <wp:effectExtent l="0" t="0" r="0" b="0"/>
          <wp:wrapNone/>
          <wp:docPr id="1682193092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6198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bookmarkStart w:id="0" w:name="_Hlk73114644" w:displacedByCustomXml="prev"/>
      <w:bookmarkStart w:id="1" w:name="_Hlk73017699" w:displacedByCustomXml="prev"/>
      <w:bookmarkStart w:id="2" w:name="_Hlk73017700" w:displacedByCustomXml="prev"/>
      <w:bookmarkStart w:id="3" w:name="_Hlk73092328" w:displacedByCustomXml="prev"/>
      <w:bookmarkStart w:id="4" w:name="_Hlk73092329" w:displacedByCustomXml="prev"/>
      <w:bookmarkStart w:id="5" w:name="_Hlk73094068" w:displacedByCustomXml="prev"/>
      <w:bookmarkStart w:id="6" w:name="_Hlk73094069" w:displacedByCustomXml="prev"/>
      <w:bookmarkStart w:id="7" w:name="_Hlk73101471" w:displacedByCustomXml="prev"/>
      <w:bookmarkStart w:id="8" w:name="_Hlk73101472" w:displacedByCustomXml="prev"/>
      <w:bookmarkStart w:id="9" w:name="_Hlk73101500" w:displacedByCustomXml="prev"/>
      <w:bookmarkStart w:id="10" w:name="_Hlk73101501" w:displacedByCustomXml="prev"/>
      <w:bookmarkStart w:id="11" w:name="_Hlk73103659" w:displacedByCustomXml="prev"/>
      <w:bookmarkStart w:id="12" w:name="_Hlk73103660" w:displacedByCustomXml="prev"/>
      <w:bookmarkStart w:id="13" w:name="_Hlk73103684" w:displacedByCustomXml="prev"/>
      <w:bookmarkStart w:id="14" w:name="_Hlk73103685" w:displacedByCustomXml="prev"/>
      <w:bookmarkStart w:id="15" w:name="_Hlk73104640" w:displacedByCustomXml="prev"/>
      <w:bookmarkStart w:id="16" w:name="_Hlk73104641" w:displacedByCustomXml="prev"/>
      <w:bookmarkStart w:id="17" w:name="_Hlk73106422" w:displacedByCustomXml="prev"/>
      <w:bookmarkStart w:id="18" w:name="_Hlk73106423" w:displacedByCustomXml="prev"/>
      <w:bookmarkStart w:id="19" w:name="_Hlk73107204" w:displacedByCustomXml="prev"/>
      <w:bookmarkStart w:id="20" w:name="_Hlk73107205" w:displacedByCustomXml="prev"/>
      <w:p w14:paraId="402232AE" w14:textId="582018E0" w:rsidR="00245F4E" w:rsidRPr="002F32A6" w:rsidRDefault="00245F4E" w:rsidP="000634AE">
        <w:pPr>
          <w:pStyle w:val="Piedepgina"/>
          <w:tabs>
            <w:tab w:val="left" w:pos="3555"/>
          </w:tabs>
          <w:jc w:val="right"/>
          <w:rPr>
            <w:rFonts w:ascii="Arial Narrow" w:hAnsi="Arial Narrow"/>
            <w:sz w:val="18"/>
            <w:szCs w:val="18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7AFF2249" w14:textId="06E58B43" w:rsidR="00245F4E" w:rsidRPr="002F32A6" w:rsidRDefault="00245F4E" w:rsidP="000634AE">
        <w:pPr>
          <w:pStyle w:val="Piedepgina"/>
          <w:tabs>
            <w:tab w:val="left" w:pos="3555"/>
          </w:tabs>
          <w:jc w:val="right"/>
          <w:rPr>
            <w:rFonts w:ascii="Arial Narrow" w:hAnsi="Arial Narrow"/>
            <w:sz w:val="18"/>
            <w:szCs w:val="18"/>
          </w:rPr>
        </w:pPr>
        <w:proofErr w:type="spellStart"/>
        <w:r w:rsidRPr="00245F4E">
          <w:rPr>
            <w:rFonts w:ascii="Arial Narrow" w:hAnsi="Arial Narrow"/>
            <w:sz w:val="18"/>
            <w:szCs w:val="18"/>
          </w:rPr>
          <w:t>Exp</w:t>
        </w:r>
        <w:proofErr w:type="spellEnd"/>
        <w:r w:rsidRPr="00245F4E">
          <w:rPr>
            <w:rFonts w:ascii="Arial Narrow" w:hAnsi="Arial Narrow"/>
            <w:sz w:val="18"/>
            <w:szCs w:val="18"/>
          </w:rPr>
          <w:t>. xxx</w:t>
        </w:r>
      </w:p>
      <w:p w14:paraId="4D174AAE" w14:textId="431C7598" w:rsidR="00C7453C" w:rsidRDefault="00000000" w:rsidP="000634AE">
        <w:pPr>
          <w:pStyle w:val="Piedepgina"/>
          <w:tabs>
            <w:tab w:val="left" w:pos="3555"/>
          </w:tabs>
          <w:jc w:val="right"/>
          <w:rPr>
            <w:rFonts w:ascii="Arial" w:hAnsi="Arial" w:cs="Arial"/>
            <w:bCs/>
            <w:sz w:val="16"/>
            <w:szCs w:val="16"/>
          </w:rPr>
        </w:pP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</w:sdtContent>
  </w:sdt>
  <w:p w14:paraId="1198D546" w14:textId="7CB1BC42" w:rsidR="007F313E" w:rsidRDefault="007F313E" w:rsidP="00C7453C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F9DB" w14:textId="77777777" w:rsidR="001E74E0" w:rsidRDefault="001E74E0">
      <w:r>
        <w:separator/>
      </w:r>
    </w:p>
  </w:footnote>
  <w:footnote w:type="continuationSeparator" w:id="0">
    <w:p w14:paraId="2BFCA6F5" w14:textId="77777777" w:rsidR="001E74E0" w:rsidRDefault="001E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9171" w14:textId="77777777" w:rsidR="007F313E" w:rsidRDefault="007F313E"/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253"/>
      <w:gridCol w:w="1984"/>
    </w:tblGrid>
    <w:tr w:rsidR="003513D5" w:rsidRPr="00BC6CA2" w14:paraId="616966A8" w14:textId="77777777" w:rsidTr="000634AE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0D5680D5" w14:textId="77777777"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96BE55"/>
          <w:vAlign w:val="center"/>
        </w:tcPr>
        <w:p w14:paraId="4A992A9E" w14:textId="77777777" w:rsidR="003513D5" w:rsidRPr="000634AE" w:rsidRDefault="003513D5" w:rsidP="003513D5">
          <w:pPr>
            <w:pStyle w:val="Encabezado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0634AE">
            <w:rPr>
              <w:rFonts w:ascii="Arial Narrow" w:hAnsi="Arial Narrow"/>
              <w:b/>
            </w:rPr>
            <w:t>AUTO POR MEDIO DEL CUAL SE RESUELVE UNA SOLICITUD DE NULIDAD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14:paraId="7104D4EC" w14:textId="11AFC96C" w:rsidR="003513D5" w:rsidRPr="00243EF5" w:rsidRDefault="000634AE" w:rsidP="003513D5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1FCEE22B" wp14:editId="4B704338">
                <wp:extent cx="1049549" cy="361950"/>
                <wp:effectExtent l="0" t="0" r="0" b="0"/>
                <wp:docPr id="2007533590" name="Imagen 2007533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950" cy="3631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513D5" w:rsidRPr="00BC6CA2" w14:paraId="6BF27449" w14:textId="77777777" w:rsidTr="000634AE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23941DDD" w14:textId="77777777"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4D4D4D"/>
          <w:vAlign w:val="center"/>
        </w:tcPr>
        <w:p w14:paraId="044A712B" w14:textId="77777777" w:rsidR="003513D5" w:rsidRPr="000634AE" w:rsidRDefault="003513D5" w:rsidP="003513D5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0634AE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0634AE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14:paraId="36E435D8" w14:textId="77777777" w:rsidR="003513D5" w:rsidRPr="00243EF5" w:rsidRDefault="003513D5" w:rsidP="003513D5">
          <w:pPr>
            <w:pStyle w:val="Encabezado"/>
            <w:rPr>
              <w:rFonts w:ascii="Arial Narrow" w:hAnsi="Arial Narrow"/>
            </w:rPr>
          </w:pPr>
        </w:p>
      </w:tc>
    </w:tr>
    <w:tr w:rsidR="003513D5" w:rsidRPr="00BC6CA2" w14:paraId="3BA62D5D" w14:textId="77777777" w:rsidTr="003513D5">
      <w:tc>
        <w:tcPr>
          <w:tcW w:w="2405" w:type="dxa"/>
          <w:shd w:val="clear" w:color="auto" w:fill="auto"/>
        </w:tcPr>
        <w:p w14:paraId="4F640609" w14:textId="27062215"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0634AE">
            <w:rPr>
              <w:rFonts w:ascii="Arial Narrow" w:hAnsi="Arial Narrow"/>
              <w:sz w:val="16"/>
              <w:szCs w:val="16"/>
            </w:rPr>
            <w:t>8</w:t>
          </w:r>
        </w:p>
      </w:tc>
      <w:tc>
        <w:tcPr>
          <w:tcW w:w="4253" w:type="dxa"/>
          <w:shd w:val="clear" w:color="auto" w:fill="auto"/>
        </w:tcPr>
        <w:p w14:paraId="4B48684D" w14:textId="1461CE66" w:rsidR="003513D5" w:rsidRPr="00243EF5" w:rsidRDefault="003513D5" w:rsidP="00245F4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0634AE">
            <w:rPr>
              <w:rFonts w:ascii="Arial Narrow" w:hAnsi="Arial Narrow" w:cs="Calibri"/>
              <w:color w:val="000000"/>
              <w:sz w:val="16"/>
              <w:szCs w:val="16"/>
            </w:rPr>
            <w:t>10/05/2024</w:t>
          </w:r>
        </w:p>
      </w:tc>
      <w:tc>
        <w:tcPr>
          <w:tcW w:w="1984" w:type="dxa"/>
          <w:shd w:val="clear" w:color="auto" w:fill="auto"/>
          <w:vAlign w:val="center"/>
        </w:tcPr>
        <w:p w14:paraId="33D6346E" w14:textId="77777777"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F-A-DIS-15</w:t>
          </w:r>
        </w:p>
      </w:tc>
    </w:tr>
  </w:tbl>
  <w:p w14:paraId="7127149C" w14:textId="77777777"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 w16cid:durableId="971323486">
    <w:abstractNumId w:val="15"/>
  </w:num>
  <w:num w:numId="2" w16cid:durableId="692417857">
    <w:abstractNumId w:val="8"/>
  </w:num>
  <w:num w:numId="3" w16cid:durableId="1092900294">
    <w:abstractNumId w:val="3"/>
  </w:num>
  <w:num w:numId="4" w16cid:durableId="534124488">
    <w:abstractNumId w:val="2"/>
  </w:num>
  <w:num w:numId="5" w16cid:durableId="127826963">
    <w:abstractNumId w:val="1"/>
  </w:num>
  <w:num w:numId="6" w16cid:durableId="62021950">
    <w:abstractNumId w:val="0"/>
  </w:num>
  <w:num w:numId="7" w16cid:durableId="1589584340">
    <w:abstractNumId w:val="9"/>
  </w:num>
  <w:num w:numId="8" w16cid:durableId="1803619352">
    <w:abstractNumId w:val="7"/>
  </w:num>
  <w:num w:numId="9" w16cid:durableId="49811655">
    <w:abstractNumId w:val="6"/>
  </w:num>
  <w:num w:numId="10" w16cid:durableId="1144858767">
    <w:abstractNumId w:val="5"/>
  </w:num>
  <w:num w:numId="11" w16cid:durableId="695695703">
    <w:abstractNumId w:val="4"/>
  </w:num>
  <w:num w:numId="12" w16cid:durableId="729814431">
    <w:abstractNumId w:val="10"/>
  </w:num>
  <w:num w:numId="13" w16cid:durableId="2119592706">
    <w:abstractNumId w:val="12"/>
  </w:num>
  <w:num w:numId="14" w16cid:durableId="891574130">
    <w:abstractNumId w:val="11"/>
  </w:num>
  <w:num w:numId="15" w16cid:durableId="2136679363">
    <w:abstractNumId w:val="14"/>
  </w:num>
  <w:num w:numId="16" w16cid:durableId="532576587">
    <w:abstractNumId w:val="13"/>
  </w:num>
  <w:num w:numId="17" w16cid:durableId="213374796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3DE5"/>
    <w:rsid w:val="000146F4"/>
    <w:rsid w:val="00021C7B"/>
    <w:rsid w:val="00026ED1"/>
    <w:rsid w:val="000442A6"/>
    <w:rsid w:val="0004536B"/>
    <w:rsid w:val="00047C17"/>
    <w:rsid w:val="00050C31"/>
    <w:rsid w:val="00053D75"/>
    <w:rsid w:val="00061EE9"/>
    <w:rsid w:val="000634AE"/>
    <w:rsid w:val="00064CF3"/>
    <w:rsid w:val="000674F8"/>
    <w:rsid w:val="00070974"/>
    <w:rsid w:val="00074A1C"/>
    <w:rsid w:val="00076072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0DF"/>
    <w:rsid w:val="000C0293"/>
    <w:rsid w:val="000C0823"/>
    <w:rsid w:val="000C59A5"/>
    <w:rsid w:val="000D5FE8"/>
    <w:rsid w:val="000E3893"/>
    <w:rsid w:val="000E5024"/>
    <w:rsid w:val="000E5059"/>
    <w:rsid w:val="000E5892"/>
    <w:rsid w:val="000F4165"/>
    <w:rsid w:val="00100BE9"/>
    <w:rsid w:val="00101024"/>
    <w:rsid w:val="001051EB"/>
    <w:rsid w:val="0011152C"/>
    <w:rsid w:val="0011239D"/>
    <w:rsid w:val="0011507C"/>
    <w:rsid w:val="001227FB"/>
    <w:rsid w:val="001233CC"/>
    <w:rsid w:val="001235F3"/>
    <w:rsid w:val="00126476"/>
    <w:rsid w:val="00130026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1177"/>
    <w:rsid w:val="00182ED3"/>
    <w:rsid w:val="001904DF"/>
    <w:rsid w:val="0019108A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3DD0"/>
    <w:rsid w:val="001C4D5D"/>
    <w:rsid w:val="001D0250"/>
    <w:rsid w:val="001D4A8D"/>
    <w:rsid w:val="001E0DA3"/>
    <w:rsid w:val="001E212D"/>
    <w:rsid w:val="001E293C"/>
    <w:rsid w:val="001E4160"/>
    <w:rsid w:val="001E511A"/>
    <w:rsid w:val="001E74E0"/>
    <w:rsid w:val="001F0083"/>
    <w:rsid w:val="001F3376"/>
    <w:rsid w:val="001F614F"/>
    <w:rsid w:val="001F6E0D"/>
    <w:rsid w:val="00204570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37CE1"/>
    <w:rsid w:val="00240087"/>
    <w:rsid w:val="0024119B"/>
    <w:rsid w:val="00245F4E"/>
    <w:rsid w:val="00247243"/>
    <w:rsid w:val="0024779D"/>
    <w:rsid w:val="00252D6B"/>
    <w:rsid w:val="00255ACD"/>
    <w:rsid w:val="00261BC8"/>
    <w:rsid w:val="00271558"/>
    <w:rsid w:val="00275146"/>
    <w:rsid w:val="00281B1E"/>
    <w:rsid w:val="00284070"/>
    <w:rsid w:val="00286E7F"/>
    <w:rsid w:val="002941A1"/>
    <w:rsid w:val="002B0136"/>
    <w:rsid w:val="002B0A0D"/>
    <w:rsid w:val="002B1B32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13D5"/>
    <w:rsid w:val="00354882"/>
    <w:rsid w:val="0036023D"/>
    <w:rsid w:val="0036165B"/>
    <w:rsid w:val="00367265"/>
    <w:rsid w:val="00372862"/>
    <w:rsid w:val="00374275"/>
    <w:rsid w:val="003763FA"/>
    <w:rsid w:val="003769F4"/>
    <w:rsid w:val="00384D96"/>
    <w:rsid w:val="00386AC2"/>
    <w:rsid w:val="003939B8"/>
    <w:rsid w:val="00396655"/>
    <w:rsid w:val="003A0463"/>
    <w:rsid w:val="003A4A1E"/>
    <w:rsid w:val="003B08F2"/>
    <w:rsid w:val="003C3164"/>
    <w:rsid w:val="003D039B"/>
    <w:rsid w:val="003D0E65"/>
    <w:rsid w:val="003D2BC4"/>
    <w:rsid w:val="003D34FE"/>
    <w:rsid w:val="003D5DDA"/>
    <w:rsid w:val="003F47E0"/>
    <w:rsid w:val="003F48CC"/>
    <w:rsid w:val="00400432"/>
    <w:rsid w:val="00403342"/>
    <w:rsid w:val="00403C7B"/>
    <w:rsid w:val="00404134"/>
    <w:rsid w:val="00411893"/>
    <w:rsid w:val="00414DA7"/>
    <w:rsid w:val="0041634F"/>
    <w:rsid w:val="0041677F"/>
    <w:rsid w:val="004215C8"/>
    <w:rsid w:val="0042173E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3A11"/>
    <w:rsid w:val="004840EC"/>
    <w:rsid w:val="00493135"/>
    <w:rsid w:val="004B4A2C"/>
    <w:rsid w:val="004D0DFE"/>
    <w:rsid w:val="004E318B"/>
    <w:rsid w:val="004E5CFA"/>
    <w:rsid w:val="004E5D97"/>
    <w:rsid w:val="004E6F91"/>
    <w:rsid w:val="004F45DD"/>
    <w:rsid w:val="004F6851"/>
    <w:rsid w:val="004F6924"/>
    <w:rsid w:val="004F7A9B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8749D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6B34"/>
    <w:rsid w:val="005E2614"/>
    <w:rsid w:val="005E3A6C"/>
    <w:rsid w:val="005F4E49"/>
    <w:rsid w:val="005F4E51"/>
    <w:rsid w:val="005F7534"/>
    <w:rsid w:val="0060756A"/>
    <w:rsid w:val="00610C60"/>
    <w:rsid w:val="006137B9"/>
    <w:rsid w:val="006157B8"/>
    <w:rsid w:val="00615B3B"/>
    <w:rsid w:val="00615B83"/>
    <w:rsid w:val="00620D1D"/>
    <w:rsid w:val="00627588"/>
    <w:rsid w:val="00632FEA"/>
    <w:rsid w:val="006559B1"/>
    <w:rsid w:val="00660664"/>
    <w:rsid w:val="00664CDB"/>
    <w:rsid w:val="00670DF6"/>
    <w:rsid w:val="006718DE"/>
    <w:rsid w:val="00672A86"/>
    <w:rsid w:val="00672ECD"/>
    <w:rsid w:val="0067493C"/>
    <w:rsid w:val="0068269F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4FB"/>
    <w:rsid w:val="006C7D3E"/>
    <w:rsid w:val="006D2FE0"/>
    <w:rsid w:val="006D4F4E"/>
    <w:rsid w:val="006D51D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2130"/>
    <w:rsid w:val="007946BF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5164"/>
    <w:rsid w:val="007E0043"/>
    <w:rsid w:val="007E292C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2B53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62B8"/>
    <w:rsid w:val="009109E0"/>
    <w:rsid w:val="00914754"/>
    <w:rsid w:val="00917B18"/>
    <w:rsid w:val="00921A57"/>
    <w:rsid w:val="00925E51"/>
    <w:rsid w:val="00935964"/>
    <w:rsid w:val="00940068"/>
    <w:rsid w:val="009409F1"/>
    <w:rsid w:val="00945329"/>
    <w:rsid w:val="00946426"/>
    <w:rsid w:val="00955FAA"/>
    <w:rsid w:val="009634FE"/>
    <w:rsid w:val="00973AF1"/>
    <w:rsid w:val="00974B2E"/>
    <w:rsid w:val="00974F23"/>
    <w:rsid w:val="00976913"/>
    <w:rsid w:val="009819ED"/>
    <w:rsid w:val="00985139"/>
    <w:rsid w:val="009907DA"/>
    <w:rsid w:val="00991BE5"/>
    <w:rsid w:val="009929BA"/>
    <w:rsid w:val="009A0072"/>
    <w:rsid w:val="009A0222"/>
    <w:rsid w:val="009A1A4B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3E29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856F1"/>
    <w:rsid w:val="00A86ED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0BCF"/>
    <w:rsid w:val="00AE1C78"/>
    <w:rsid w:val="00AE6601"/>
    <w:rsid w:val="00AF13C6"/>
    <w:rsid w:val="00AF1C9E"/>
    <w:rsid w:val="00AF37B6"/>
    <w:rsid w:val="00AF4B58"/>
    <w:rsid w:val="00AF61C9"/>
    <w:rsid w:val="00B00AD6"/>
    <w:rsid w:val="00B06E46"/>
    <w:rsid w:val="00B07001"/>
    <w:rsid w:val="00B07547"/>
    <w:rsid w:val="00B07F84"/>
    <w:rsid w:val="00B10938"/>
    <w:rsid w:val="00B11EC0"/>
    <w:rsid w:val="00B139DE"/>
    <w:rsid w:val="00B162AD"/>
    <w:rsid w:val="00B17EF8"/>
    <w:rsid w:val="00B21598"/>
    <w:rsid w:val="00B2298E"/>
    <w:rsid w:val="00B24738"/>
    <w:rsid w:val="00B25B28"/>
    <w:rsid w:val="00B30B28"/>
    <w:rsid w:val="00B317F4"/>
    <w:rsid w:val="00B34D92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E7BCE"/>
    <w:rsid w:val="00BF370F"/>
    <w:rsid w:val="00BF4CD3"/>
    <w:rsid w:val="00C027FC"/>
    <w:rsid w:val="00C05ED4"/>
    <w:rsid w:val="00C0648C"/>
    <w:rsid w:val="00C10342"/>
    <w:rsid w:val="00C10BDA"/>
    <w:rsid w:val="00C1453E"/>
    <w:rsid w:val="00C14BB3"/>
    <w:rsid w:val="00C218E9"/>
    <w:rsid w:val="00C26049"/>
    <w:rsid w:val="00C27C3F"/>
    <w:rsid w:val="00C314CA"/>
    <w:rsid w:val="00C35C2C"/>
    <w:rsid w:val="00C40125"/>
    <w:rsid w:val="00C40A42"/>
    <w:rsid w:val="00C4312A"/>
    <w:rsid w:val="00C4404E"/>
    <w:rsid w:val="00C53074"/>
    <w:rsid w:val="00C54514"/>
    <w:rsid w:val="00C56178"/>
    <w:rsid w:val="00C62221"/>
    <w:rsid w:val="00C63B5E"/>
    <w:rsid w:val="00C63F1E"/>
    <w:rsid w:val="00C65ECD"/>
    <w:rsid w:val="00C7453C"/>
    <w:rsid w:val="00C774CD"/>
    <w:rsid w:val="00C9171C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50F0"/>
    <w:rsid w:val="00CC6205"/>
    <w:rsid w:val="00CC7134"/>
    <w:rsid w:val="00CD34FE"/>
    <w:rsid w:val="00CD6B21"/>
    <w:rsid w:val="00CE0A8C"/>
    <w:rsid w:val="00CF5426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5559"/>
    <w:rsid w:val="00D4747D"/>
    <w:rsid w:val="00D47977"/>
    <w:rsid w:val="00D50D3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766E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23E2"/>
    <w:rsid w:val="00ED5B1D"/>
    <w:rsid w:val="00EE0744"/>
    <w:rsid w:val="00EE5231"/>
    <w:rsid w:val="00EE533D"/>
    <w:rsid w:val="00EE7405"/>
    <w:rsid w:val="00EE7EA5"/>
    <w:rsid w:val="00EF1467"/>
    <w:rsid w:val="00EF2B59"/>
    <w:rsid w:val="00EF2C74"/>
    <w:rsid w:val="00F02B10"/>
    <w:rsid w:val="00F05980"/>
    <w:rsid w:val="00F07EB8"/>
    <w:rsid w:val="00F154EA"/>
    <w:rsid w:val="00F15A74"/>
    <w:rsid w:val="00F466D7"/>
    <w:rsid w:val="00F60970"/>
    <w:rsid w:val="00F67050"/>
    <w:rsid w:val="00F6737B"/>
    <w:rsid w:val="00F750A0"/>
    <w:rsid w:val="00F77401"/>
    <w:rsid w:val="00F77CD4"/>
    <w:rsid w:val="00F86D32"/>
    <w:rsid w:val="00F87D4C"/>
    <w:rsid w:val="00F92AC2"/>
    <w:rsid w:val="00F95669"/>
    <w:rsid w:val="00F95F91"/>
    <w:rsid w:val="00F96073"/>
    <w:rsid w:val="00F961F1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6D94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."/>
  <w:listSeparator w:val=","/>
  <w14:docId w14:val="4FBB873A"/>
  <w15:docId w15:val="{5936959D-ABBE-4B79-B302-37BF0D1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426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F5426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F5426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F5426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F54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F54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54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F54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F542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F54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F5426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F5426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F5426"/>
    <w:rPr>
      <w:sz w:val="16"/>
      <w:szCs w:val="16"/>
    </w:rPr>
  </w:style>
  <w:style w:type="paragraph" w:styleId="Textocomentario">
    <w:name w:val="annotation text"/>
    <w:basedOn w:val="Normal"/>
    <w:semiHidden/>
    <w:rsid w:val="00CF5426"/>
  </w:style>
  <w:style w:type="paragraph" w:styleId="Sangra2detindependiente">
    <w:name w:val="Body Text Indent 2"/>
    <w:basedOn w:val="Normal"/>
    <w:semiHidden/>
    <w:rsid w:val="00CF5426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F5426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CF54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54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F5426"/>
  </w:style>
  <w:style w:type="character" w:styleId="Hipervnculo">
    <w:name w:val="Hyperlink"/>
    <w:basedOn w:val="Fuentedeprrafopredeter"/>
    <w:semiHidden/>
    <w:rsid w:val="00CF5426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F5426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semiHidden/>
    <w:rsid w:val="00CF5426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semiHidden/>
    <w:rsid w:val="00CF5426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F5426"/>
    <w:pPr>
      <w:ind w:left="708"/>
    </w:pPr>
  </w:style>
  <w:style w:type="paragraph" w:styleId="Cierre">
    <w:name w:val="Closing"/>
    <w:basedOn w:val="Normal"/>
    <w:semiHidden/>
    <w:rsid w:val="00CF5426"/>
    <w:pPr>
      <w:ind w:left="4252"/>
    </w:pPr>
  </w:style>
  <w:style w:type="paragraph" w:styleId="Continuarlista">
    <w:name w:val="List Continue"/>
    <w:basedOn w:val="Normal"/>
    <w:semiHidden/>
    <w:rsid w:val="00CF5426"/>
    <w:pPr>
      <w:spacing w:after="120"/>
      <w:ind w:left="283"/>
    </w:pPr>
  </w:style>
  <w:style w:type="paragraph" w:styleId="Continuarlista2">
    <w:name w:val="List Continue 2"/>
    <w:basedOn w:val="Normal"/>
    <w:semiHidden/>
    <w:rsid w:val="00CF5426"/>
    <w:pPr>
      <w:spacing w:after="120"/>
      <w:ind w:left="566"/>
    </w:pPr>
  </w:style>
  <w:style w:type="paragraph" w:styleId="Continuarlista3">
    <w:name w:val="List Continue 3"/>
    <w:basedOn w:val="Normal"/>
    <w:semiHidden/>
    <w:rsid w:val="00CF5426"/>
    <w:pPr>
      <w:spacing w:after="120"/>
      <w:ind w:left="849"/>
    </w:pPr>
  </w:style>
  <w:style w:type="paragraph" w:styleId="Continuarlista4">
    <w:name w:val="List Continue 4"/>
    <w:basedOn w:val="Normal"/>
    <w:semiHidden/>
    <w:rsid w:val="00CF5426"/>
    <w:pPr>
      <w:spacing w:after="120"/>
      <w:ind w:left="1132"/>
    </w:pPr>
  </w:style>
  <w:style w:type="paragraph" w:styleId="Continuarlista5">
    <w:name w:val="List Continue 5"/>
    <w:basedOn w:val="Normal"/>
    <w:semiHidden/>
    <w:rsid w:val="00CF5426"/>
    <w:pPr>
      <w:spacing w:after="120"/>
      <w:ind w:left="1415"/>
    </w:pPr>
  </w:style>
  <w:style w:type="paragraph" w:styleId="DireccinHTML">
    <w:name w:val="HTML Address"/>
    <w:basedOn w:val="Normal"/>
    <w:semiHidden/>
    <w:rsid w:val="00CF5426"/>
    <w:rPr>
      <w:i/>
      <w:iCs/>
    </w:rPr>
  </w:style>
  <w:style w:type="paragraph" w:styleId="Direccinsobre">
    <w:name w:val="envelope address"/>
    <w:basedOn w:val="Normal"/>
    <w:semiHidden/>
    <w:rsid w:val="00CF542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F54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F5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F5426"/>
  </w:style>
  <w:style w:type="paragraph" w:styleId="Descripcin">
    <w:name w:val="caption"/>
    <w:basedOn w:val="Normal"/>
    <w:next w:val="Normal"/>
    <w:qFormat/>
    <w:rsid w:val="00CF5426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F5426"/>
  </w:style>
  <w:style w:type="paragraph" w:styleId="Firma">
    <w:name w:val="Signature"/>
    <w:basedOn w:val="Normal"/>
    <w:semiHidden/>
    <w:rsid w:val="00CF5426"/>
    <w:pPr>
      <w:ind w:left="4252"/>
    </w:pPr>
  </w:style>
  <w:style w:type="paragraph" w:styleId="Firmadecorreoelectrnico">
    <w:name w:val="E-mail Signature"/>
    <w:basedOn w:val="Normal"/>
    <w:semiHidden/>
    <w:rsid w:val="00CF5426"/>
  </w:style>
  <w:style w:type="paragraph" w:styleId="HTMLconformatoprevio">
    <w:name w:val="HTML Preformatted"/>
    <w:basedOn w:val="Normal"/>
    <w:semiHidden/>
    <w:rsid w:val="00CF5426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F5426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F5426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F5426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F5426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F5426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F5426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F5426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F5426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F5426"/>
    <w:pPr>
      <w:ind w:left="1800" w:hanging="200"/>
    </w:pPr>
  </w:style>
  <w:style w:type="paragraph" w:styleId="Lista">
    <w:name w:val="List"/>
    <w:basedOn w:val="Normal"/>
    <w:semiHidden/>
    <w:rsid w:val="00CF5426"/>
    <w:pPr>
      <w:ind w:left="283" w:hanging="283"/>
    </w:pPr>
  </w:style>
  <w:style w:type="paragraph" w:styleId="Lista2">
    <w:name w:val="List 2"/>
    <w:basedOn w:val="Normal"/>
    <w:semiHidden/>
    <w:rsid w:val="00CF5426"/>
    <w:pPr>
      <w:ind w:left="566" w:hanging="283"/>
    </w:pPr>
  </w:style>
  <w:style w:type="paragraph" w:styleId="Lista3">
    <w:name w:val="List 3"/>
    <w:basedOn w:val="Normal"/>
    <w:semiHidden/>
    <w:rsid w:val="00CF5426"/>
    <w:pPr>
      <w:ind w:left="849" w:hanging="283"/>
    </w:pPr>
  </w:style>
  <w:style w:type="paragraph" w:styleId="Lista4">
    <w:name w:val="List 4"/>
    <w:basedOn w:val="Normal"/>
    <w:semiHidden/>
    <w:rsid w:val="00CF5426"/>
    <w:pPr>
      <w:ind w:left="1132" w:hanging="283"/>
    </w:pPr>
  </w:style>
  <w:style w:type="paragraph" w:styleId="Lista5">
    <w:name w:val="List 5"/>
    <w:basedOn w:val="Normal"/>
    <w:semiHidden/>
    <w:rsid w:val="00CF5426"/>
    <w:pPr>
      <w:ind w:left="1415" w:hanging="283"/>
    </w:pPr>
  </w:style>
  <w:style w:type="paragraph" w:styleId="Listaconnmeros">
    <w:name w:val="List Number"/>
    <w:basedOn w:val="Normal"/>
    <w:semiHidden/>
    <w:rsid w:val="00CF5426"/>
    <w:pPr>
      <w:numPr>
        <w:numId w:val="2"/>
      </w:numPr>
    </w:pPr>
  </w:style>
  <w:style w:type="paragraph" w:styleId="Listaconnmeros2">
    <w:name w:val="List Number 2"/>
    <w:basedOn w:val="Normal"/>
    <w:semiHidden/>
    <w:rsid w:val="00CF5426"/>
    <w:pPr>
      <w:numPr>
        <w:numId w:val="3"/>
      </w:numPr>
    </w:pPr>
  </w:style>
  <w:style w:type="paragraph" w:styleId="Listaconnmeros3">
    <w:name w:val="List Number 3"/>
    <w:basedOn w:val="Normal"/>
    <w:semiHidden/>
    <w:rsid w:val="00CF5426"/>
    <w:pPr>
      <w:numPr>
        <w:numId w:val="4"/>
      </w:numPr>
    </w:pPr>
  </w:style>
  <w:style w:type="paragraph" w:styleId="Listaconnmeros4">
    <w:name w:val="List Number 4"/>
    <w:basedOn w:val="Normal"/>
    <w:semiHidden/>
    <w:rsid w:val="00CF5426"/>
    <w:pPr>
      <w:numPr>
        <w:numId w:val="5"/>
      </w:numPr>
    </w:pPr>
  </w:style>
  <w:style w:type="paragraph" w:styleId="Listaconnmeros5">
    <w:name w:val="List Number 5"/>
    <w:basedOn w:val="Normal"/>
    <w:semiHidden/>
    <w:rsid w:val="00CF5426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F5426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F5426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F5426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F5426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F5426"/>
    <w:pPr>
      <w:numPr>
        <w:numId w:val="11"/>
      </w:numPr>
    </w:pPr>
  </w:style>
  <w:style w:type="paragraph" w:styleId="Mapadeldocumento">
    <w:name w:val="Document Map"/>
    <w:basedOn w:val="Normal"/>
    <w:semiHidden/>
    <w:rsid w:val="00CF5426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F5426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F5426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F5426"/>
  </w:style>
  <w:style w:type="paragraph" w:styleId="Subttulo">
    <w:name w:val="Subtitle"/>
    <w:basedOn w:val="Normal"/>
    <w:qFormat/>
    <w:rsid w:val="00CF54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F5426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F5426"/>
  </w:style>
  <w:style w:type="paragraph" w:styleId="TDC2">
    <w:name w:val="toc 2"/>
    <w:basedOn w:val="Normal"/>
    <w:next w:val="Normal"/>
    <w:autoRedefine/>
    <w:semiHidden/>
    <w:rsid w:val="00CF5426"/>
    <w:pPr>
      <w:ind w:left="200"/>
    </w:pPr>
  </w:style>
  <w:style w:type="paragraph" w:styleId="TDC3">
    <w:name w:val="toc 3"/>
    <w:basedOn w:val="Normal"/>
    <w:next w:val="Normal"/>
    <w:autoRedefine/>
    <w:semiHidden/>
    <w:rsid w:val="00CF5426"/>
    <w:pPr>
      <w:ind w:left="400"/>
    </w:pPr>
  </w:style>
  <w:style w:type="paragraph" w:styleId="TDC4">
    <w:name w:val="toc 4"/>
    <w:basedOn w:val="Normal"/>
    <w:next w:val="Normal"/>
    <w:autoRedefine/>
    <w:semiHidden/>
    <w:rsid w:val="00CF5426"/>
    <w:pPr>
      <w:ind w:left="600"/>
    </w:pPr>
  </w:style>
  <w:style w:type="paragraph" w:styleId="TDC5">
    <w:name w:val="toc 5"/>
    <w:basedOn w:val="Normal"/>
    <w:next w:val="Normal"/>
    <w:autoRedefine/>
    <w:semiHidden/>
    <w:rsid w:val="00CF5426"/>
    <w:pPr>
      <w:ind w:left="800"/>
    </w:pPr>
  </w:style>
  <w:style w:type="paragraph" w:styleId="TDC6">
    <w:name w:val="toc 6"/>
    <w:basedOn w:val="Normal"/>
    <w:next w:val="Normal"/>
    <w:autoRedefine/>
    <w:semiHidden/>
    <w:rsid w:val="00CF5426"/>
    <w:pPr>
      <w:ind w:left="1000"/>
    </w:pPr>
  </w:style>
  <w:style w:type="paragraph" w:styleId="TDC7">
    <w:name w:val="toc 7"/>
    <w:basedOn w:val="Normal"/>
    <w:next w:val="Normal"/>
    <w:autoRedefine/>
    <w:semiHidden/>
    <w:rsid w:val="00CF5426"/>
    <w:pPr>
      <w:ind w:left="1200"/>
    </w:pPr>
  </w:style>
  <w:style w:type="paragraph" w:styleId="TDC8">
    <w:name w:val="toc 8"/>
    <w:basedOn w:val="Normal"/>
    <w:next w:val="Normal"/>
    <w:autoRedefine/>
    <w:semiHidden/>
    <w:rsid w:val="00CF5426"/>
    <w:pPr>
      <w:ind w:left="1400"/>
    </w:pPr>
  </w:style>
  <w:style w:type="paragraph" w:styleId="TDC9">
    <w:name w:val="toc 9"/>
    <w:basedOn w:val="Normal"/>
    <w:next w:val="Normal"/>
    <w:autoRedefine/>
    <w:semiHidden/>
    <w:rsid w:val="00CF5426"/>
    <w:pPr>
      <w:ind w:left="1600"/>
    </w:pPr>
  </w:style>
  <w:style w:type="paragraph" w:styleId="Textoconsangra">
    <w:name w:val="table of authorities"/>
    <w:basedOn w:val="Normal"/>
    <w:next w:val="Normal"/>
    <w:semiHidden/>
    <w:rsid w:val="00CF5426"/>
    <w:pPr>
      <w:ind w:left="200" w:hanging="200"/>
    </w:pPr>
  </w:style>
  <w:style w:type="paragraph" w:styleId="Textodebloque">
    <w:name w:val="Block Text"/>
    <w:basedOn w:val="Normal"/>
    <w:semiHidden/>
    <w:rsid w:val="00CF542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F5426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F5426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F5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F5426"/>
  </w:style>
  <w:style w:type="paragraph" w:styleId="Textonotapie">
    <w:name w:val="footnote text"/>
    <w:basedOn w:val="Normal"/>
    <w:semiHidden/>
    <w:rsid w:val="00CF5426"/>
  </w:style>
  <w:style w:type="paragraph" w:styleId="Textosinformato">
    <w:name w:val="Plain Text"/>
    <w:basedOn w:val="Normal"/>
    <w:semiHidden/>
    <w:rsid w:val="00CF5426"/>
    <w:rPr>
      <w:rFonts w:ascii="Courier New" w:hAnsi="Courier New" w:cs="Tahoma"/>
    </w:rPr>
  </w:style>
  <w:style w:type="paragraph" w:styleId="Ttulo">
    <w:name w:val="Title"/>
    <w:basedOn w:val="Normal"/>
    <w:qFormat/>
    <w:rsid w:val="00CF54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F5426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F5426"/>
    <w:rPr>
      <w:vertAlign w:val="superscript"/>
    </w:rPr>
  </w:style>
  <w:style w:type="paragraph" w:customStyle="1" w:styleId="mg-cuerpo12">
    <w:name w:val="mg-cuerpo12"/>
    <w:basedOn w:val="Normal"/>
    <w:rsid w:val="00CF542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F5426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F5426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F5426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section1">
    <w:name w:val="section1"/>
    <w:basedOn w:val="Normal"/>
    <w:rsid w:val="005D6B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15B3B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493135"/>
    <w:rPr>
      <w:rFonts w:ascii="Tahoma" w:hAnsi="Tahoma" w:cs="Arial"/>
      <w:b/>
      <w:bCs/>
      <w:sz w:val="22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93135"/>
    <w:rPr>
      <w:rFonts w:ascii="Arial" w:hAnsi="Arial" w:cs="Arial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93135"/>
    <w:rPr>
      <w:rFonts w:ascii="Tahoma" w:hAnsi="Tahoma" w:cs="Comic Sans MS"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453C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14BB3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Olga Patricia Bello Sepulveda</cp:lastModifiedBy>
  <cp:revision>7</cp:revision>
  <cp:lastPrinted>2014-03-04T21:53:00Z</cp:lastPrinted>
  <dcterms:created xsi:type="dcterms:W3CDTF">2022-02-15T14:29:00Z</dcterms:created>
  <dcterms:modified xsi:type="dcterms:W3CDTF">2024-05-10T16:52:00Z</dcterms:modified>
</cp:coreProperties>
</file>