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4FB1C" w14:textId="77777777" w:rsidR="00BD4B68" w:rsidRPr="0004589E" w:rsidRDefault="00765BAB" w:rsidP="00765BAB">
      <w:pPr>
        <w:rPr>
          <w:rFonts w:ascii="Arial Narrow" w:hAnsi="Arial Narrow" w:cs="Arial"/>
          <w:sz w:val="24"/>
          <w:szCs w:val="24"/>
        </w:rPr>
      </w:pPr>
      <w:r w:rsidRPr="0004589E">
        <w:rPr>
          <w:rFonts w:ascii="Arial Narrow" w:hAnsi="Arial Narrow" w:cs="Arial"/>
          <w:sz w:val="24"/>
          <w:szCs w:val="24"/>
        </w:rPr>
        <w:t xml:space="preserve">Bogotá D.C., </w:t>
      </w:r>
    </w:p>
    <w:p w14:paraId="4C023744" w14:textId="77777777" w:rsidR="00765BAB" w:rsidRPr="0004589E" w:rsidRDefault="00765BAB" w:rsidP="00765BAB">
      <w:pPr>
        <w:rPr>
          <w:rFonts w:ascii="Arial Narrow" w:hAnsi="Arial Narrow" w:cs="Arial"/>
          <w:sz w:val="24"/>
          <w:szCs w:val="24"/>
        </w:rPr>
      </w:pPr>
    </w:p>
    <w:p w14:paraId="0C0EFA3B" w14:textId="77777777" w:rsidR="003B027A" w:rsidRPr="0004589E" w:rsidRDefault="003B027A" w:rsidP="00765BAB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35A26AB2" w14:textId="77777777" w:rsidR="00765BAB" w:rsidRPr="0004589E" w:rsidRDefault="00765BAB" w:rsidP="00765BAB">
      <w:pPr>
        <w:jc w:val="center"/>
        <w:rPr>
          <w:rFonts w:ascii="Arial Narrow" w:hAnsi="Arial Narrow" w:cs="Arial"/>
          <w:b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t>AUTO No.</w:t>
      </w:r>
    </w:p>
    <w:p w14:paraId="32E41086" w14:textId="77777777" w:rsidR="003B027A" w:rsidRPr="0004589E" w:rsidRDefault="003B027A" w:rsidP="00765BAB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725AA0B2" w14:textId="77777777" w:rsidR="00BD4B68" w:rsidRPr="0004589E" w:rsidRDefault="00BD4B68" w:rsidP="00BD4B68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19D3B976" w14:textId="77777777" w:rsidR="00BD4B68" w:rsidRPr="0004589E" w:rsidRDefault="00BD4B68" w:rsidP="00C267C1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4589E">
        <w:rPr>
          <w:rFonts w:ascii="Arial Narrow" w:hAnsi="Arial Narrow" w:cs="Arial"/>
          <w:b/>
          <w:bCs/>
          <w:sz w:val="24"/>
          <w:szCs w:val="24"/>
        </w:rPr>
        <w:t>AUTO POR MEDIO DEL CUAL SE CIERRA EL PERIODO PROBATORIO</w:t>
      </w:r>
    </w:p>
    <w:p w14:paraId="6A7EB3D0" w14:textId="77777777" w:rsidR="00BD4B68" w:rsidRPr="0004589E" w:rsidRDefault="00BD4B68" w:rsidP="00C267C1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4589E">
        <w:rPr>
          <w:rFonts w:ascii="Arial Narrow" w:hAnsi="Arial Narrow" w:cs="Arial"/>
          <w:b/>
          <w:bCs/>
          <w:sz w:val="24"/>
          <w:szCs w:val="24"/>
        </w:rPr>
        <w:t>Y SE DA TRASLADO PARA ALEGAR DE CONCLUSIÓN</w:t>
      </w:r>
      <w:r w:rsidR="000A1BB2" w:rsidRPr="0004589E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D14C9F" w:rsidRPr="0004589E">
        <w:rPr>
          <w:rFonts w:ascii="Arial Narrow" w:hAnsi="Arial Narrow" w:cs="Arial"/>
          <w:b/>
          <w:bCs/>
          <w:sz w:val="24"/>
          <w:szCs w:val="24"/>
        </w:rPr>
        <w:t xml:space="preserve">DENTRO DEL </w:t>
      </w:r>
      <w:r w:rsidRPr="0004589E">
        <w:rPr>
          <w:rFonts w:ascii="Arial Narrow" w:hAnsi="Arial Narrow" w:cs="Arial"/>
          <w:b/>
          <w:sz w:val="24"/>
          <w:szCs w:val="24"/>
        </w:rPr>
        <w:t>EXPEDIENTE DISCIPLINARIO No. ____________</w:t>
      </w:r>
    </w:p>
    <w:p w14:paraId="19C52B80" w14:textId="77777777" w:rsidR="00BD4B68" w:rsidRPr="0004589E" w:rsidRDefault="00BD4B68" w:rsidP="00C267C1">
      <w:pPr>
        <w:pStyle w:val="Textoindependiente2"/>
        <w:jc w:val="center"/>
        <w:rPr>
          <w:rFonts w:ascii="Arial Narrow" w:hAnsi="Arial Narrow"/>
          <w:b/>
          <w:sz w:val="24"/>
          <w:szCs w:val="24"/>
        </w:rPr>
      </w:pPr>
    </w:p>
    <w:p w14:paraId="3C22876C" w14:textId="77777777" w:rsidR="001F1E5A" w:rsidRPr="0004589E" w:rsidRDefault="00735D6F" w:rsidP="00735D6F">
      <w:pPr>
        <w:pStyle w:val="Textoindependiente"/>
        <w:rPr>
          <w:rFonts w:ascii="Arial Narrow" w:hAnsi="Arial Narrow"/>
          <w:sz w:val="24"/>
          <w:szCs w:val="24"/>
        </w:rPr>
      </w:pPr>
      <w:r w:rsidRPr="0004589E">
        <w:rPr>
          <w:rFonts w:ascii="Arial Narrow" w:hAnsi="Arial Narrow"/>
          <w:sz w:val="24"/>
          <w:szCs w:val="24"/>
        </w:rPr>
        <w:t>El (La) Secretario (a) General del Ministerio de Ambiente y Desarrollo Sostenible en uso de las facultades legales conferidas en el Decreto 3570 de 2011 y (Decreto de nombramiento del Secretario (a)) y las Resoluciones (conformación del Grupo Interno de Trabajo y manual de funciones) y siguiendo lo consagrado en la Ley 734 de 2002 y Ley 1474 de 2011 (demás normas regulatorias), procede a resolver lo que en derecho corresponda con base en los siguientes:</w:t>
      </w:r>
    </w:p>
    <w:p w14:paraId="13B1FD60" w14:textId="77777777" w:rsidR="00735D6F" w:rsidRPr="0004589E" w:rsidRDefault="00735D6F" w:rsidP="00735D6F">
      <w:pPr>
        <w:pStyle w:val="Textoindependiente"/>
        <w:jc w:val="center"/>
        <w:rPr>
          <w:rFonts w:ascii="Arial Narrow" w:hAnsi="Arial Narrow"/>
          <w:b/>
          <w:sz w:val="24"/>
          <w:szCs w:val="24"/>
        </w:rPr>
      </w:pPr>
    </w:p>
    <w:p w14:paraId="2E51F5C3" w14:textId="77777777" w:rsidR="00BD4B68" w:rsidRPr="0004589E" w:rsidRDefault="00BD4B68" w:rsidP="00BD4B68">
      <w:pPr>
        <w:pStyle w:val="Textoindependiente"/>
        <w:jc w:val="center"/>
        <w:rPr>
          <w:rFonts w:ascii="Arial Narrow" w:hAnsi="Arial Narrow"/>
          <w:sz w:val="24"/>
          <w:szCs w:val="24"/>
        </w:rPr>
      </w:pPr>
      <w:r w:rsidRPr="0004589E">
        <w:rPr>
          <w:rFonts w:ascii="Arial Narrow" w:hAnsi="Arial Narrow"/>
          <w:b/>
          <w:sz w:val="24"/>
          <w:szCs w:val="24"/>
        </w:rPr>
        <w:t>ANTECEDENTES</w:t>
      </w:r>
    </w:p>
    <w:p w14:paraId="194E01EC" w14:textId="77777777" w:rsidR="00BD4B68" w:rsidRPr="0004589E" w:rsidRDefault="00BD4B68" w:rsidP="00BD4B68">
      <w:pPr>
        <w:pStyle w:val="Textoindependiente"/>
        <w:jc w:val="center"/>
        <w:rPr>
          <w:rFonts w:ascii="Arial Narrow" w:hAnsi="Arial Narrow"/>
          <w:sz w:val="24"/>
          <w:szCs w:val="24"/>
        </w:rPr>
      </w:pPr>
    </w:p>
    <w:p w14:paraId="60AC8A88" w14:textId="77777777" w:rsidR="00BD4B68" w:rsidRPr="0004589E" w:rsidRDefault="00BD4B68" w:rsidP="00BD4B68">
      <w:pPr>
        <w:pStyle w:val="Textoindependiente"/>
        <w:rPr>
          <w:rFonts w:ascii="Arial Narrow" w:hAnsi="Arial Narrow"/>
          <w:sz w:val="24"/>
          <w:szCs w:val="24"/>
        </w:rPr>
      </w:pPr>
      <w:r w:rsidRPr="0004589E">
        <w:rPr>
          <w:rFonts w:ascii="Arial Narrow" w:hAnsi="Arial Narrow"/>
          <w:sz w:val="24"/>
          <w:szCs w:val="24"/>
        </w:rPr>
        <w:t>(Recuento de los hechos y actuaciones desplegadas)</w:t>
      </w:r>
    </w:p>
    <w:p w14:paraId="564B6E67" w14:textId="77777777" w:rsidR="00BD4B68" w:rsidRPr="0004589E" w:rsidRDefault="00BD4B68" w:rsidP="00BD4B68">
      <w:pPr>
        <w:pStyle w:val="Textoindependiente"/>
        <w:rPr>
          <w:rFonts w:ascii="Arial Narrow" w:hAnsi="Arial Narrow"/>
          <w:sz w:val="24"/>
          <w:szCs w:val="24"/>
        </w:rPr>
      </w:pPr>
      <w:r w:rsidRPr="0004589E">
        <w:rPr>
          <w:rFonts w:ascii="Arial Narrow" w:hAnsi="Arial Narrow"/>
          <w:sz w:val="24"/>
          <w:szCs w:val="24"/>
        </w:rPr>
        <w:t>(…)</w:t>
      </w:r>
    </w:p>
    <w:p w14:paraId="26D74DF2" w14:textId="77777777" w:rsidR="00BD4B68" w:rsidRPr="0004589E" w:rsidRDefault="00BD4B68" w:rsidP="00BD4B68">
      <w:pPr>
        <w:pStyle w:val="Textoindependiente"/>
        <w:rPr>
          <w:rFonts w:ascii="Arial Narrow" w:hAnsi="Arial Narrow"/>
          <w:sz w:val="24"/>
          <w:szCs w:val="24"/>
        </w:rPr>
      </w:pPr>
    </w:p>
    <w:p w14:paraId="2CD5FF4D" w14:textId="77777777" w:rsidR="00BD4B68" w:rsidRPr="0004589E" w:rsidRDefault="00BD4B68" w:rsidP="00BD4B68">
      <w:pPr>
        <w:pStyle w:val="Textoindependiente"/>
        <w:jc w:val="center"/>
        <w:rPr>
          <w:rFonts w:ascii="Arial Narrow" w:hAnsi="Arial Narrow"/>
          <w:b/>
          <w:sz w:val="24"/>
          <w:szCs w:val="24"/>
        </w:rPr>
      </w:pPr>
      <w:r w:rsidRPr="0004589E">
        <w:rPr>
          <w:rFonts w:ascii="Arial Narrow" w:hAnsi="Arial Narrow"/>
          <w:b/>
          <w:sz w:val="24"/>
          <w:szCs w:val="24"/>
        </w:rPr>
        <w:t>CONSIDERACIONES DEL DESPACHO</w:t>
      </w:r>
    </w:p>
    <w:p w14:paraId="28B00444" w14:textId="77777777" w:rsidR="00BD4B68" w:rsidRPr="0004589E" w:rsidRDefault="00BD4B68" w:rsidP="00BD4B68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03A06FA3" w14:textId="77777777" w:rsidR="00BD4B68" w:rsidRPr="0004589E" w:rsidRDefault="00BD4B68" w:rsidP="00BD4B68">
      <w:pPr>
        <w:jc w:val="both"/>
        <w:rPr>
          <w:rFonts w:ascii="Arial Narrow" w:hAnsi="Arial Narrow" w:cs="Arial"/>
          <w:sz w:val="24"/>
          <w:szCs w:val="24"/>
        </w:rPr>
      </w:pPr>
      <w:r w:rsidRPr="0004589E">
        <w:rPr>
          <w:rFonts w:ascii="Arial Narrow" w:hAnsi="Arial Narrow" w:cs="Arial"/>
          <w:sz w:val="24"/>
          <w:szCs w:val="24"/>
        </w:rPr>
        <w:t>Que dentro de los derechos del investigado está precisamente el de presentar alegatos de conclusión, garantía que se encuentra plasmada en el numeral 8 del Artículo 92 de la Ley 734 de 2002, que reza:</w:t>
      </w:r>
    </w:p>
    <w:p w14:paraId="3CE765E7" w14:textId="77777777" w:rsidR="00BD4B68" w:rsidRPr="0004589E" w:rsidRDefault="00BD4B68" w:rsidP="00BD4B68">
      <w:pPr>
        <w:jc w:val="both"/>
        <w:rPr>
          <w:rFonts w:ascii="Arial Narrow" w:hAnsi="Arial Narrow" w:cs="Arial"/>
          <w:sz w:val="24"/>
          <w:szCs w:val="24"/>
        </w:rPr>
      </w:pPr>
    </w:p>
    <w:p w14:paraId="143D36C6" w14:textId="77777777" w:rsidR="00BD4B68" w:rsidRPr="0004589E" w:rsidRDefault="00BD4B68" w:rsidP="001F1E5A">
      <w:pPr>
        <w:tabs>
          <w:tab w:val="left" w:pos="-5103"/>
        </w:tabs>
        <w:ind w:left="426" w:right="567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t>“</w:t>
      </w:r>
      <w:r w:rsidRPr="0004589E">
        <w:rPr>
          <w:rFonts w:ascii="Arial Narrow" w:hAnsi="Arial Narrow" w:cs="Arial"/>
          <w:i/>
          <w:sz w:val="24"/>
          <w:szCs w:val="24"/>
        </w:rPr>
        <w:t xml:space="preserve">Presentar alegatos de conclusión antes del fallo de primera o única instancia” </w:t>
      </w:r>
    </w:p>
    <w:p w14:paraId="0B6AF3F8" w14:textId="77777777" w:rsidR="00BD4B68" w:rsidRPr="0004589E" w:rsidRDefault="00BD4B68" w:rsidP="00BD4B68">
      <w:pPr>
        <w:jc w:val="both"/>
        <w:rPr>
          <w:rFonts w:ascii="Arial Narrow" w:hAnsi="Arial Narrow" w:cs="Arial"/>
          <w:b/>
          <w:i/>
          <w:sz w:val="24"/>
          <w:szCs w:val="24"/>
        </w:rPr>
      </w:pPr>
    </w:p>
    <w:p w14:paraId="211E20C0" w14:textId="77777777" w:rsidR="00BD4B68" w:rsidRPr="0004589E" w:rsidRDefault="00C70482" w:rsidP="00BD4B68">
      <w:pPr>
        <w:jc w:val="both"/>
        <w:rPr>
          <w:rFonts w:ascii="Arial Narrow" w:hAnsi="Arial Narrow" w:cs="Arial"/>
          <w:bCs/>
          <w:iCs/>
          <w:sz w:val="24"/>
          <w:szCs w:val="24"/>
        </w:rPr>
      </w:pPr>
      <w:r w:rsidRPr="0004589E">
        <w:rPr>
          <w:rFonts w:ascii="Arial Narrow" w:hAnsi="Arial Narrow" w:cs="Arial"/>
          <w:bCs/>
          <w:iCs/>
          <w:sz w:val="24"/>
          <w:szCs w:val="24"/>
        </w:rPr>
        <w:t xml:space="preserve">Al efecto, el </w:t>
      </w:r>
      <w:r w:rsidR="00CA745F" w:rsidRPr="0004589E">
        <w:rPr>
          <w:rFonts w:ascii="Arial Narrow" w:hAnsi="Arial Narrow" w:cs="Arial"/>
          <w:bCs/>
          <w:iCs/>
          <w:sz w:val="24"/>
          <w:szCs w:val="24"/>
        </w:rPr>
        <w:t>A</w:t>
      </w:r>
      <w:r w:rsidRPr="0004589E">
        <w:rPr>
          <w:rFonts w:ascii="Arial Narrow" w:hAnsi="Arial Narrow" w:cs="Arial"/>
          <w:bCs/>
          <w:iCs/>
          <w:sz w:val="24"/>
          <w:szCs w:val="24"/>
        </w:rPr>
        <w:t xml:space="preserve">rtículo 169 de la Ley 734 de 2002 consagra: </w:t>
      </w:r>
    </w:p>
    <w:p w14:paraId="1BDB2D4F" w14:textId="77777777" w:rsidR="00A90624" w:rsidRPr="0004589E" w:rsidRDefault="00A90624" w:rsidP="0004589E">
      <w:pPr>
        <w:shd w:val="clear" w:color="auto" w:fill="FFFFFF"/>
        <w:tabs>
          <w:tab w:val="left" w:pos="-5103"/>
        </w:tabs>
        <w:spacing w:before="225"/>
        <w:ind w:left="426" w:right="51"/>
        <w:jc w:val="both"/>
        <w:rPr>
          <w:rFonts w:ascii="Arial Narrow" w:hAnsi="Arial Narrow" w:cs="Arial"/>
          <w:i/>
          <w:color w:val="000000"/>
          <w:sz w:val="24"/>
          <w:szCs w:val="24"/>
        </w:rPr>
      </w:pPr>
      <w:r w:rsidRPr="0004589E">
        <w:rPr>
          <w:rFonts w:ascii="Arial Narrow" w:hAnsi="Arial Narrow" w:cs="Arial"/>
          <w:i/>
          <w:color w:val="000000"/>
          <w:sz w:val="24"/>
          <w:szCs w:val="24"/>
        </w:rPr>
        <w:t xml:space="preserve">Si no hubiere pruebas que practicar o habiéndose practicado las señaladas en la etapa de juicio disciplinario, el funcionario de conocimiento mediante auto de sustanciación </w:t>
      </w:r>
      <w:proofErr w:type="spellStart"/>
      <w:r w:rsidRPr="0004589E">
        <w:rPr>
          <w:rFonts w:ascii="Arial Narrow" w:hAnsi="Arial Narrow" w:cs="Arial"/>
          <w:i/>
          <w:color w:val="000000"/>
          <w:sz w:val="24"/>
          <w:szCs w:val="24"/>
        </w:rPr>
        <w:t>notificable</w:t>
      </w:r>
      <w:proofErr w:type="spellEnd"/>
      <w:r w:rsidRPr="0004589E">
        <w:rPr>
          <w:rFonts w:ascii="Arial Narrow" w:hAnsi="Arial Narrow" w:cs="Arial"/>
          <w:i/>
          <w:color w:val="000000"/>
          <w:sz w:val="24"/>
          <w:szCs w:val="24"/>
        </w:rPr>
        <w:t xml:space="preserve"> ordenará traslado común de diez (10) días para que los sujetos procesales puedan presentar alegatos de conclusión.</w:t>
      </w:r>
    </w:p>
    <w:p w14:paraId="4265F515" w14:textId="77777777" w:rsidR="00C70482" w:rsidRPr="0004589E" w:rsidRDefault="00C70482" w:rsidP="00BD4B68">
      <w:pPr>
        <w:jc w:val="both"/>
        <w:rPr>
          <w:rFonts w:ascii="Arial Narrow" w:hAnsi="Arial Narrow" w:cs="Arial"/>
          <w:bCs/>
          <w:iCs/>
          <w:sz w:val="24"/>
          <w:szCs w:val="24"/>
        </w:rPr>
      </w:pPr>
    </w:p>
    <w:p w14:paraId="5C78081C" w14:textId="77777777" w:rsidR="0025518A" w:rsidRPr="0004589E" w:rsidRDefault="0025518A" w:rsidP="00BD4B68">
      <w:pPr>
        <w:jc w:val="both"/>
        <w:rPr>
          <w:rFonts w:ascii="Arial Narrow" w:hAnsi="Arial Narrow" w:cs="Arial"/>
          <w:bCs/>
          <w:iCs/>
          <w:sz w:val="24"/>
          <w:szCs w:val="24"/>
        </w:rPr>
      </w:pPr>
      <w:r w:rsidRPr="0004589E">
        <w:rPr>
          <w:rFonts w:ascii="Arial Narrow" w:hAnsi="Arial Narrow" w:cs="Arial"/>
          <w:bCs/>
          <w:iCs/>
          <w:sz w:val="24"/>
          <w:szCs w:val="24"/>
        </w:rPr>
        <w:t>(…Si es necesario se incluyen consideraciones adicionales…)</w:t>
      </w:r>
    </w:p>
    <w:p w14:paraId="03DC0014" w14:textId="77777777" w:rsidR="00BD4B68" w:rsidRPr="0004589E" w:rsidRDefault="00BD4B68" w:rsidP="00BD4B68">
      <w:pPr>
        <w:jc w:val="both"/>
        <w:rPr>
          <w:rFonts w:ascii="Arial Narrow" w:hAnsi="Arial Narrow" w:cs="Arial"/>
          <w:bCs/>
          <w:iCs/>
          <w:sz w:val="24"/>
          <w:szCs w:val="24"/>
        </w:rPr>
      </w:pPr>
    </w:p>
    <w:p w14:paraId="29FBB3F1" w14:textId="77777777" w:rsidR="000A1BB2" w:rsidRPr="0004589E" w:rsidRDefault="000A1BB2" w:rsidP="000A1BB2">
      <w:pPr>
        <w:ind w:right="142"/>
        <w:jc w:val="both"/>
        <w:rPr>
          <w:rFonts w:ascii="Arial Narrow" w:hAnsi="Arial Narrow" w:cs="Arial"/>
          <w:iCs/>
          <w:sz w:val="24"/>
          <w:szCs w:val="24"/>
          <w:lang w:val="es-ES_tradnl"/>
        </w:rPr>
      </w:pPr>
      <w:r w:rsidRPr="0004589E">
        <w:rPr>
          <w:rFonts w:ascii="Arial Narrow" w:hAnsi="Arial Narrow" w:cs="Arial"/>
          <w:iCs/>
          <w:sz w:val="24"/>
          <w:szCs w:val="24"/>
          <w:lang w:val="es-ES_tradnl"/>
        </w:rPr>
        <w:t>Por lo expuesto y conforme a los dispuesto en la Ley 734 de 2002, la Secretaria General, en uso de sus atribuciones legales,</w:t>
      </w:r>
    </w:p>
    <w:p w14:paraId="3832F2A0" w14:textId="77777777" w:rsidR="00C70482" w:rsidRPr="0004589E" w:rsidRDefault="00C70482" w:rsidP="00BD4B68">
      <w:pPr>
        <w:jc w:val="center"/>
        <w:rPr>
          <w:rFonts w:ascii="Arial Narrow" w:hAnsi="Arial Narrow" w:cs="Arial"/>
          <w:b/>
          <w:sz w:val="24"/>
          <w:szCs w:val="24"/>
          <w:lang w:val="es-ES_tradnl"/>
        </w:rPr>
      </w:pPr>
    </w:p>
    <w:p w14:paraId="1592C84F" w14:textId="77777777" w:rsidR="00765BAB" w:rsidRPr="0004589E" w:rsidRDefault="00765BAB" w:rsidP="00BD4B68">
      <w:pPr>
        <w:jc w:val="center"/>
        <w:rPr>
          <w:rFonts w:ascii="Arial Narrow" w:hAnsi="Arial Narrow" w:cs="Arial"/>
          <w:b/>
          <w:sz w:val="24"/>
          <w:szCs w:val="24"/>
          <w:lang w:val="es-ES_tradnl"/>
        </w:rPr>
      </w:pPr>
    </w:p>
    <w:p w14:paraId="3B1B2C8E" w14:textId="77777777" w:rsidR="00BD4B68" w:rsidRPr="0004589E" w:rsidRDefault="00BD4B68" w:rsidP="00BD4B68">
      <w:pPr>
        <w:jc w:val="center"/>
        <w:rPr>
          <w:rFonts w:ascii="Arial Narrow" w:hAnsi="Arial Narrow" w:cs="Arial"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t>RESUELVE</w:t>
      </w:r>
    </w:p>
    <w:p w14:paraId="1C8923B9" w14:textId="77777777" w:rsidR="00BD4B68" w:rsidRPr="0004589E" w:rsidRDefault="00BD4B68" w:rsidP="00BD4B68">
      <w:pPr>
        <w:keepNext/>
        <w:jc w:val="center"/>
        <w:rPr>
          <w:rFonts w:ascii="Arial Narrow" w:hAnsi="Arial Narrow" w:cs="Arial"/>
          <w:b/>
          <w:sz w:val="24"/>
          <w:szCs w:val="24"/>
        </w:rPr>
      </w:pPr>
    </w:p>
    <w:p w14:paraId="542C2568" w14:textId="77777777" w:rsidR="00BD4B68" w:rsidRPr="0004589E" w:rsidRDefault="00BD4B68" w:rsidP="00BD4B68">
      <w:pPr>
        <w:jc w:val="both"/>
        <w:rPr>
          <w:rFonts w:ascii="Arial Narrow" w:hAnsi="Arial Narrow" w:cs="Arial"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t>PRIMERO: Declarar</w:t>
      </w:r>
      <w:r w:rsidRPr="0004589E">
        <w:rPr>
          <w:rFonts w:ascii="Arial Narrow" w:hAnsi="Arial Narrow" w:cs="Arial"/>
          <w:sz w:val="24"/>
          <w:szCs w:val="24"/>
        </w:rPr>
        <w:t xml:space="preserve"> cerrado el período pr</w:t>
      </w:r>
      <w:r w:rsidR="00765BAB" w:rsidRPr="0004589E">
        <w:rPr>
          <w:rFonts w:ascii="Arial Narrow" w:hAnsi="Arial Narrow" w:cs="Arial"/>
          <w:sz w:val="24"/>
          <w:szCs w:val="24"/>
        </w:rPr>
        <w:t xml:space="preserve">obatorio dentro del Expediente </w:t>
      </w:r>
      <w:r w:rsidRPr="0004589E">
        <w:rPr>
          <w:rFonts w:ascii="Arial Narrow" w:hAnsi="Arial Narrow" w:cs="Arial"/>
          <w:snapToGrid w:val="0"/>
          <w:sz w:val="24"/>
          <w:szCs w:val="24"/>
        </w:rPr>
        <w:t>Disciplinario No. _________, y</w:t>
      </w:r>
      <w:r w:rsidR="00502867" w:rsidRPr="0004589E">
        <w:rPr>
          <w:rFonts w:ascii="Arial Narrow" w:hAnsi="Arial Narrow" w:cs="Arial"/>
          <w:snapToGrid w:val="0"/>
          <w:sz w:val="24"/>
          <w:szCs w:val="24"/>
        </w:rPr>
        <w:t xml:space="preserve"> </w:t>
      </w:r>
      <w:r w:rsidRPr="0004589E">
        <w:rPr>
          <w:rFonts w:ascii="Arial Narrow" w:hAnsi="Arial Narrow" w:cs="Arial"/>
          <w:b/>
          <w:bCs/>
          <w:sz w:val="24"/>
          <w:szCs w:val="24"/>
        </w:rPr>
        <w:t xml:space="preserve">correr traslado </w:t>
      </w:r>
      <w:r w:rsidRPr="0004589E">
        <w:rPr>
          <w:rFonts w:ascii="Arial Narrow" w:hAnsi="Arial Narrow" w:cs="Arial"/>
          <w:sz w:val="24"/>
          <w:szCs w:val="24"/>
        </w:rPr>
        <w:t>a la parte investigada para que presente alegatos de conclusión, de acuerdo a lo señalado en la parte motiva del presente Auto.</w:t>
      </w:r>
    </w:p>
    <w:p w14:paraId="3CA3DF46" w14:textId="77777777" w:rsidR="00BD4B68" w:rsidRPr="0004589E" w:rsidRDefault="00BD4B68" w:rsidP="00BD4B68">
      <w:pPr>
        <w:jc w:val="both"/>
        <w:rPr>
          <w:rFonts w:ascii="Arial Narrow" w:hAnsi="Arial Narrow" w:cs="Arial"/>
          <w:sz w:val="24"/>
          <w:szCs w:val="24"/>
        </w:rPr>
      </w:pPr>
    </w:p>
    <w:p w14:paraId="75B947C2" w14:textId="77777777" w:rsidR="00BD4B68" w:rsidRPr="0004589E" w:rsidRDefault="00BD4B68" w:rsidP="00BD4B68">
      <w:pPr>
        <w:jc w:val="both"/>
        <w:rPr>
          <w:rFonts w:ascii="Arial Narrow" w:hAnsi="Arial Narrow" w:cs="Arial"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t xml:space="preserve">SEGUNDO: Notificar </w:t>
      </w:r>
      <w:r w:rsidRPr="0004589E">
        <w:rPr>
          <w:rFonts w:ascii="Arial Narrow" w:hAnsi="Arial Narrow" w:cs="Arial"/>
          <w:bCs/>
          <w:sz w:val="24"/>
          <w:szCs w:val="24"/>
        </w:rPr>
        <w:t>el contenido de</w:t>
      </w:r>
      <w:r w:rsidR="0033090F" w:rsidRPr="0004589E">
        <w:rPr>
          <w:rFonts w:ascii="Arial Narrow" w:hAnsi="Arial Narrow" w:cs="Arial"/>
          <w:bCs/>
          <w:sz w:val="24"/>
          <w:szCs w:val="24"/>
        </w:rPr>
        <w:t xml:space="preserve"> </w:t>
      </w:r>
      <w:r w:rsidRPr="0004589E">
        <w:rPr>
          <w:rFonts w:ascii="Arial Narrow" w:hAnsi="Arial Narrow" w:cs="Arial"/>
          <w:sz w:val="24"/>
          <w:szCs w:val="24"/>
        </w:rPr>
        <w:t xml:space="preserve">esta decisión </w:t>
      </w:r>
      <w:r w:rsidRPr="0004589E">
        <w:rPr>
          <w:rFonts w:ascii="Arial Narrow" w:hAnsi="Arial Narrow" w:cs="Arial"/>
          <w:bCs/>
          <w:sz w:val="24"/>
          <w:szCs w:val="24"/>
        </w:rPr>
        <w:t xml:space="preserve">al </w:t>
      </w:r>
      <w:r w:rsidRPr="0004589E">
        <w:rPr>
          <w:rFonts w:ascii="Arial Narrow" w:eastAsia="Batang" w:hAnsi="Arial Narrow" w:cs="Arial"/>
          <w:bCs/>
          <w:sz w:val="24"/>
          <w:szCs w:val="24"/>
        </w:rPr>
        <w:t>señor (</w:t>
      </w:r>
      <w:r w:rsidRPr="0004589E">
        <w:rPr>
          <w:rFonts w:ascii="Arial Narrow" w:eastAsia="Batang" w:hAnsi="Arial Narrow" w:cs="Arial"/>
          <w:bCs/>
          <w:sz w:val="24"/>
          <w:szCs w:val="24"/>
          <w:u w:val="single"/>
        </w:rPr>
        <w:t>nombre del investigado</w:t>
      </w:r>
      <w:r w:rsidRPr="0004589E">
        <w:rPr>
          <w:rFonts w:ascii="Arial Narrow" w:eastAsia="Batang" w:hAnsi="Arial Narrow" w:cs="Arial"/>
          <w:bCs/>
          <w:sz w:val="24"/>
          <w:szCs w:val="24"/>
        </w:rPr>
        <w:t xml:space="preserve">), identificado con cedula de ciudadanía No. ________, </w:t>
      </w:r>
      <w:r w:rsidRPr="0004589E">
        <w:rPr>
          <w:rFonts w:ascii="Arial Narrow" w:hAnsi="Arial Narrow" w:cs="Arial"/>
          <w:bCs/>
          <w:sz w:val="24"/>
          <w:szCs w:val="24"/>
        </w:rPr>
        <w:t xml:space="preserve">quien puede ser ubicado en </w:t>
      </w:r>
      <w:r w:rsidR="00E33950" w:rsidRPr="0004589E">
        <w:rPr>
          <w:rFonts w:ascii="Arial Narrow" w:hAnsi="Arial Narrow" w:cs="Arial"/>
          <w:bCs/>
          <w:sz w:val="24"/>
          <w:szCs w:val="24"/>
        </w:rPr>
        <w:t>(Dirección o dependencia</w:t>
      </w:r>
      <w:r w:rsidR="008916EF" w:rsidRPr="0004589E">
        <w:rPr>
          <w:rFonts w:ascii="Arial Narrow" w:hAnsi="Arial Narrow" w:cs="Arial"/>
          <w:bCs/>
          <w:sz w:val="24"/>
          <w:szCs w:val="24"/>
        </w:rPr>
        <w:t>) _</w:t>
      </w:r>
      <w:r w:rsidRPr="0004589E">
        <w:rPr>
          <w:rFonts w:ascii="Arial Narrow" w:hAnsi="Arial Narrow" w:cs="Arial"/>
          <w:bCs/>
          <w:sz w:val="24"/>
          <w:szCs w:val="24"/>
        </w:rPr>
        <w:t>_______</w:t>
      </w:r>
      <w:r w:rsidR="003B027A" w:rsidRPr="0004589E">
        <w:rPr>
          <w:rFonts w:ascii="Arial Narrow" w:hAnsi="Arial Narrow" w:cs="Arial"/>
          <w:bCs/>
          <w:sz w:val="24"/>
          <w:szCs w:val="24"/>
        </w:rPr>
        <w:t>_ (</w:t>
      </w:r>
      <w:r w:rsidRPr="0004589E">
        <w:rPr>
          <w:rFonts w:ascii="Arial Narrow" w:hAnsi="Arial Narrow" w:cs="Arial"/>
          <w:bCs/>
          <w:sz w:val="24"/>
          <w:szCs w:val="24"/>
        </w:rPr>
        <w:t xml:space="preserve">O </w:t>
      </w:r>
      <w:r w:rsidRPr="0004589E">
        <w:rPr>
          <w:rFonts w:ascii="Arial Narrow" w:hAnsi="Arial Narrow" w:cs="Arial"/>
          <w:bCs/>
          <w:sz w:val="24"/>
          <w:szCs w:val="24"/>
          <w:u w:val="single"/>
        </w:rPr>
        <w:t>se procede a surtir la notificación con el apoderado, identificando plenamente al mismo y su ubicación</w:t>
      </w:r>
      <w:r w:rsidRPr="0004589E">
        <w:rPr>
          <w:rFonts w:ascii="Arial Narrow" w:hAnsi="Arial Narrow" w:cs="Arial"/>
          <w:bCs/>
          <w:sz w:val="24"/>
          <w:szCs w:val="24"/>
        </w:rPr>
        <w:t>),</w:t>
      </w:r>
      <w:r w:rsidRPr="0004589E">
        <w:rPr>
          <w:rFonts w:ascii="Arial Narrow" w:hAnsi="Arial Narrow" w:cs="Arial"/>
          <w:snapToGrid w:val="0"/>
          <w:sz w:val="24"/>
          <w:szCs w:val="24"/>
        </w:rPr>
        <w:t xml:space="preserve"> de conformidad con lo </w:t>
      </w:r>
      <w:r w:rsidRPr="0004589E">
        <w:rPr>
          <w:rFonts w:ascii="Arial Narrow" w:hAnsi="Arial Narrow" w:cs="Arial"/>
          <w:sz w:val="24"/>
          <w:szCs w:val="24"/>
        </w:rPr>
        <w:t xml:space="preserve">estipulado en los Artículos </w:t>
      </w:r>
      <w:r w:rsidR="00E33950" w:rsidRPr="0004589E">
        <w:rPr>
          <w:rFonts w:ascii="Arial Narrow" w:hAnsi="Arial Narrow" w:cs="Arial"/>
          <w:sz w:val="24"/>
          <w:szCs w:val="24"/>
        </w:rPr>
        <w:t xml:space="preserve">103 y </w:t>
      </w:r>
      <w:r w:rsidRPr="0004589E">
        <w:rPr>
          <w:rFonts w:ascii="Arial Narrow" w:hAnsi="Arial Narrow" w:cs="Arial"/>
          <w:sz w:val="24"/>
          <w:szCs w:val="24"/>
        </w:rPr>
        <w:t>105 de la Ley 734 de 2002</w:t>
      </w:r>
      <w:r w:rsidR="00E33950" w:rsidRPr="0004589E">
        <w:rPr>
          <w:rFonts w:ascii="Arial Narrow" w:hAnsi="Arial Narrow" w:cs="Arial"/>
          <w:sz w:val="24"/>
          <w:szCs w:val="24"/>
        </w:rPr>
        <w:t>.</w:t>
      </w:r>
    </w:p>
    <w:p w14:paraId="6002DAAE" w14:textId="77777777" w:rsidR="00E33950" w:rsidRPr="0004589E" w:rsidRDefault="00E33950" w:rsidP="00BD4B68">
      <w:pPr>
        <w:jc w:val="both"/>
        <w:rPr>
          <w:rFonts w:ascii="Arial Narrow" w:hAnsi="Arial Narrow" w:cs="Arial"/>
          <w:sz w:val="24"/>
          <w:szCs w:val="24"/>
        </w:rPr>
      </w:pPr>
    </w:p>
    <w:p w14:paraId="688C3321" w14:textId="77777777" w:rsidR="00BD4B68" w:rsidRPr="0004589E" w:rsidRDefault="00BD4B68" w:rsidP="00BD4B68">
      <w:pPr>
        <w:jc w:val="both"/>
        <w:rPr>
          <w:rFonts w:ascii="Arial Narrow" w:hAnsi="Arial Narrow" w:cs="Arial"/>
          <w:bCs/>
          <w:iCs/>
          <w:sz w:val="24"/>
          <w:szCs w:val="24"/>
        </w:rPr>
      </w:pPr>
      <w:r w:rsidRPr="0004589E">
        <w:rPr>
          <w:rFonts w:ascii="Arial Narrow" w:hAnsi="Arial Narrow" w:cs="Arial"/>
          <w:b/>
          <w:bCs/>
          <w:sz w:val="24"/>
          <w:szCs w:val="24"/>
        </w:rPr>
        <w:t xml:space="preserve">TERCERO: Informar </w:t>
      </w:r>
      <w:r w:rsidRPr="0004589E">
        <w:rPr>
          <w:rFonts w:ascii="Arial Narrow" w:hAnsi="Arial Narrow" w:cs="Arial"/>
          <w:bCs/>
          <w:sz w:val="24"/>
          <w:szCs w:val="24"/>
        </w:rPr>
        <w:t>a la parte investigada</w:t>
      </w:r>
      <w:r w:rsidRPr="0004589E">
        <w:rPr>
          <w:rFonts w:ascii="Arial Narrow" w:hAnsi="Arial Narrow" w:cs="Arial"/>
          <w:sz w:val="24"/>
          <w:szCs w:val="24"/>
        </w:rPr>
        <w:t xml:space="preserve">, </w:t>
      </w:r>
      <w:r w:rsidR="00C75CA3" w:rsidRPr="0004589E">
        <w:rPr>
          <w:rFonts w:ascii="Arial Narrow" w:hAnsi="Arial Narrow" w:cs="Arial"/>
          <w:color w:val="000000"/>
          <w:sz w:val="24"/>
          <w:szCs w:val="24"/>
        </w:rPr>
        <w:t xml:space="preserve">que </w:t>
      </w:r>
      <w:r w:rsidR="00C75CA3" w:rsidRPr="0004589E">
        <w:rPr>
          <w:rFonts w:ascii="Arial Narrow" w:hAnsi="Arial Narrow" w:cs="Arial"/>
          <w:sz w:val="24"/>
          <w:szCs w:val="24"/>
        </w:rPr>
        <w:t>dispone</w:t>
      </w:r>
      <w:r w:rsidRPr="0004589E">
        <w:rPr>
          <w:rFonts w:ascii="Arial Narrow" w:hAnsi="Arial Narrow" w:cs="Arial"/>
          <w:sz w:val="24"/>
          <w:szCs w:val="24"/>
        </w:rPr>
        <w:t xml:space="preserve"> de </w:t>
      </w:r>
      <w:r w:rsidR="00CF4824" w:rsidRPr="0004589E">
        <w:rPr>
          <w:rFonts w:ascii="Arial Narrow" w:hAnsi="Arial Narrow" w:cs="Arial"/>
          <w:sz w:val="24"/>
          <w:szCs w:val="24"/>
        </w:rPr>
        <w:t>diez (10)</w:t>
      </w:r>
      <w:r w:rsidRPr="0004589E">
        <w:rPr>
          <w:rFonts w:ascii="Arial Narrow" w:hAnsi="Arial Narrow" w:cs="Arial"/>
          <w:sz w:val="24"/>
          <w:szCs w:val="24"/>
        </w:rPr>
        <w:t xml:space="preserve"> días para presentar los alegatos de conclusión a partir de la ejecutoria de la notificación del presente Auto,</w:t>
      </w:r>
      <w:r w:rsidRPr="0004589E">
        <w:rPr>
          <w:rFonts w:ascii="Arial Narrow" w:hAnsi="Arial Narrow" w:cs="Arial"/>
          <w:bCs/>
          <w:iCs/>
          <w:sz w:val="24"/>
          <w:szCs w:val="24"/>
        </w:rPr>
        <w:t xml:space="preserve"> es decir, tres días después de fijado el Estado</w:t>
      </w:r>
      <w:r w:rsidR="00CF4824" w:rsidRPr="0004589E">
        <w:rPr>
          <w:rFonts w:ascii="Arial Narrow" w:hAnsi="Arial Narrow" w:cs="Arial"/>
          <w:bCs/>
          <w:iCs/>
          <w:sz w:val="24"/>
          <w:szCs w:val="24"/>
        </w:rPr>
        <w:t xml:space="preserve"> o de surtida la notificación personal</w:t>
      </w:r>
      <w:r w:rsidRPr="0004589E">
        <w:rPr>
          <w:rFonts w:ascii="Arial Narrow" w:hAnsi="Arial Narrow" w:cs="Arial"/>
          <w:bCs/>
          <w:iCs/>
          <w:sz w:val="24"/>
          <w:szCs w:val="24"/>
        </w:rPr>
        <w:t>.</w:t>
      </w:r>
    </w:p>
    <w:p w14:paraId="659264BC" w14:textId="77777777" w:rsidR="00BD4B68" w:rsidRPr="0004589E" w:rsidRDefault="00BD4B68" w:rsidP="00BD4B68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3C2F61C7" w14:textId="77777777" w:rsidR="00BD4B68" w:rsidRPr="0004589E" w:rsidRDefault="00BD4B68" w:rsidP="00BD4B68">
      <w:pPr>
        <w:jc w:val="both"/>
        <w:rPr>
          <w:rFonts w:ascii="Arial Narrow" w:hAnsi="Arial Narrow" w:cs="Arial"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lastRenderedPageBreak/>
        <w:t xml:space="preserve">CUARTO: </w:t>
      </w:r>
      <w:r w:rsidRPr="0004589E">
        <w:rPr>
          <w:rFonts w:ascii="Arial Narrow" w:hAnsi="Arial Narrow" w:cs="Arial"/>
          <w:sz w:val="24"/>
          <w:szCs w:val="24"/>
        </w:rPr>
        <w:t>Contra la presente providencia no procede recurso alguno, de conformidad con el parágrafo del Artículo 110 de la Ley 734 de 2002.</w:t>
      </w:r>
    </w:p>
    <w:p w14:paraId="00C6F533" w14:textId="77777777" w:rsidR="00BD4B68" w:rsidRPr="0004589E" w:rsidRDefault="00BD4B68" w:rsidP="00BD4B68">
      <w:pPr>
        <w:jc w:val="both"/>
        <w:rPr>
          <w:rFonts w:ascii="Arial Narrow" w:hAnsi="Arial Narrow" w:cs="Arial"/>
          <w:sz w:val="24"/>
          <w:szCs w:val="24"/>
        </w:rPr>
      </w:pPr>
    </w:p>
    <w:p w14:paraId="6BB95A33" w14:textId="77777777" w:rsidR="00BD4B68" w:rsidRPr="0004589E" w:rsidRDefault="00BD4B68" w:rsidP="00BD4B68">
      <w:pPr>
        <w:jc w:val="both"/>
        <w:rPr>
          <w:rFonts w:ascii="Arial Narrow" w:hAnsi="Arial Narrow" w:cs="Arial"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t>QUINTO:</w:t>
      </w:r>
      <w:r w:rsidR="001F1E5A" w:rsidRPr="0004589E">
        <w:rPr>
          <w:rFonts w:ascii="Arial Narrow" w:hAnsi="Arial Narrow" w:cs="Arial"/>
          <w:b/>
          <w:sz w:val="24"/>
          <w:szCs w:val="24"/>
        </w:rPr>
        <w:t xml:space="preserve"> </w:t>
      </w:r>
      <w:r w:rsidR="00C13FEF" w:rsidRPr="0004589E">
        <w:rPr>
          <w:rFonts w:ascii="Arial Narrow" w:hAnsi="Arial Narrow" w:cs="Arial"/>
          <w:sz w:val="24"/>
          <w:szCs w:val="24"/>
        </w:rPr>
        <w:t>Librar por parte de la Secretaría del Grupo de Control Interno Disciplinario, las comunicaciones, informaciones y notificaciones a que haya lugar</w:t>
      </w:r>
      <w:r w:rsidRPr="0004589E">
        <w:rPr>
          <w:rFonts w:ascii="Arial Narrow" w:hAnsi="Arial Narrow" w:cs="Arial"/>
          <w:sz w:val="24"/>
          <w:szCs w:val="24"/>
        </w:rPr>
        <w:t>.</w:t>
      </w:r>
    </w:p>
    <w:p w14:paraId="40C64AF8" w14:textId="77777777" w:rsidR="00BD4B68" w:rsidRPr="0004589E" w:rsidRDefault="00BD4B68" w:rsidP="00BD4B68">
      <w:pPr>
        <w:keepNext/>
        <w:jc w:val="center"/>
        <w:rPr>
          <w:rFonts w:ascii="Arial Narrow" w:hAnsi="Arial Narrow" w:cs="Arial"/>
          <w:b/>
          <w:sz w:val="24"/>
          <w:szCs w:val="24"/>
        </w:rPr>
      </w:pPr>
    </w:p>
    <w:p w14:paraId="1236D574" w14:textId="77777777" w:rsidR="00BD4B68" w:rsidRPr="0004589E" w:rsidRDefault="00BD4B68" w:rsidP="00BD4B68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5CA76FF2" w14:textId="77777777" w:rsidR="00333288" w:rsidRPr="0004589E" w:rsidRDefault="00333288" w:rsidP="00333288">
      <w:pPr>
        <w:jc w:val="center"/>
        <w:rPr>
          <w:rFonts w:ascii="Arial Narrow" w:hAnsi="Arial Narrow" w:cs="Arial"/>
          <w:b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t>COMUNÍQUESE, NOTIFÍQUESE Y CÚMPLASE,</w:t>
      </w:r>
    </w:p>
    <w:p w14:paraId="1E7E8895" w14:textId="77777777" w:rsidR="00333288" w:rsidRPr="0004589E" w:rsidRDefault="00333288" w:rsidP="00333288">
      <w:pPr>
        <w:rPr>
          <w:rFonts w:ascii="Arial Narrow" w:hAnsi="Arial Narrow" w:cs="Arial"/>
          <w:sz w:val="24"/>
          <w:szCs w:val="24"/>
        </w:rPr>
      </w:pPr>
    </w:p>
    <w:p w14:paraId="774A84A8" w14:textId="77777777" w:rsidR="00333288" w:rsidRPr="0004589E" w:rsidRDefault="00333288" w:rsidP="00333288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00D01AA5" w14:textId="77777777" w:rsidR="00333288" w:rsidRPr="0004589E" w:rsidRDefault="00333288" w:rsidP="00333288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4A9AD7ED" w14:textId="77777777" w:rsidR="00333288" w:rsidRPr="0004589E" w:rsidRDefault="00333288" w:rsidP="00333288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315A6A7A" w14:textId="77777777" w:rsidR="00333288" w:rsidRPr="0004589E" w:rsidRDefault="00333288" w:rsidP="00333288">
      <w:pPr>
        <w:jc w:val="center"/>
        <w:rPr>
          <w:rFonts w:ascii="Arial Narrow" w:hAnsi="Arial Narrow" w:cs="Arial"/>
          <w:b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t>NOMBRE SECRETARIO (A) GENERAL</w:t>
      </w:r>
    </w:p>
    <w:p w14:paraId="74B3A548" w14:textId="77777777" w:rsidR="00333288" w:rsidRPr="0004589E" w:rsidRDefault="00333288" w:rsidP="00333288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 Narrow" w:hAnsi="Arial Narrow"/>
          <w:sz w:val="24"/>
          <w:szCs w:val="24"/>
        </w:rPr>
      </w:pPr>
      <w:r w:rsidRPr="0004589E">
        <w:rPr>
          <w:rFonts w:ascii="Arial Narrow" w:hAnsi="Arial Narrow"/>
          <w:b w:val="0"/>
          <w:sz w:val="24"/>
          <w:szCs w:val="24"/>
        </w:rPr>
        <w:t>Secretario (a) General</w:t>
      </w:r>
    </w:p>
    <w:p w14:paraId="2AD8A8A1" w14:textId="77777777" w:rsidR="00333288" w:rsidRPr="0004589E" w:rsidRDefault="00333288" w:rsidP="00333288">
      <w:pPr>
        <w:tabs>
          <w:tab w:val="left" w:pos="3960"/>
        </w:tabs>
        <w:rPr>
          <w:rFonts w:ascii="Arial Narrow" w:hAnsi="Arial Narrow" w:cs="Arial"/>
          <w:sz w:val="24"/>
          <w:szCs w:val="24"/>
        </w:rPr>
      </w:pPr>
    </w:p>
    <w:p w14:paraId="54C9EA80" w14:textId="77777777" w:rsidR="00333288" w:rsidRPr="0004589E" w:rsidRDefault="00333288" w:rsidP="00333288">
      <w:pPr>
        <w:rPr>
          <w:rFonts w:ascii="Arial Narrow" w:hAnsi="Arial Narrow" w:cs="Arial"/>
          <w:sz w:val="24"/>
          <w:szCs w:val="24"/>
        </w:rPr>
      </w:pPr>
    </w:p>
    <w:p w14:paraId="61360B50" w14:textId="77777777" w:rsidR="00333288" w:rsidRPr="0004589E" w:rsidRDefault="00333288" w:rsidP="00333288">
      <w:pPr>
        <w:rPr>
          <w:rFonts w:ascii="Arial Narrow" w:hAnsi="Arial Narrow" w:cs="Arial"/>
          <w:sz w:val="14"/>
          <w:szCs w:val="14"/>
        </w:rPr>
      </w:pPr>
      <w:r w:rsidRPr="0004589E">
        <w:rPr>
          <w:rFonts w:ascii="Arial Narrow" w:hAnsi="Arial Narrow" w:cs="Arial"/>
          <w:sz w:val="14"/>
          <w:szCs w:val="14"/>
        </w:rPr>
        <w:t>Revisó:</w:t>
      </w:r>
    </w:p>
    <w:p w14:paraId="715CDB98" w14:textId="77777777" w:rsidR="00333288" w:rsidRPr="0004589E" w:rsidRDefault="00333288" w:rsidP="00333288">
      <w:pPr>
        <w:rPr>
          <w:rFonts w:ascii="Arial Narrow" w:hAnsi="Arial Narrow" w:cs="Arial"/>
          <w:sz w:val="14"/>
          <w:szCs w:val="14"/>
        </w:rPr>
      </w:pPr>
      <w:r w:rsidRPr="0004589E">
        <w:rPr>
          <w:rFonts w:ascii="Arial Narrow" w:hAnsi="Arial Narrow" w:cs="Arial"/>
          <w:sz w:val="14"/>
          <w:szCs w:val="14"/>
        </w:rPr>
        <w:t>Proyectó:</w:t>
      </w:r>
    </w:p>
    <w:p w14:paraId="126146C4" w14:textId="77777777" w:rsidR="00333288" w:rsidRPr="0004589E" w:rsidRDefault="00333288" w:rsidP="00333288">
      <w:pPr>
        <w:rPr>
          <w:rFonts w:ascii="Arial Narrow" w:hAnsi="Arial Narrow" w:cs="Arial"/>
          <w:sz w:val="14"/>
          <w:szCs w:val="14"/>
        </w:rPr>
      </w:pPr>
      <w:r w:rsidRPr="0004589E">
        <w:rPr>
          <w:rFonts w:ascii="Arial Narrow" w:hAnsi="Arial Narrow" w:cs="Arial"/>
          <w:sz w:val="14"/>
          <w:szCs w:val="14"/>
        </w:rPr>
        <w:t>Expediente</w:t>
      </w:r>
    </w:p>
    <w:p w14:paraId="38E47A16" w14:textId="77777777" w:rsidR="00333288" w:rsidRPr="0004589E" w:rsidRDefault="00333288" w:rsidP="00333288">
      <w:pPr>
        <w:pStyle w:val="Sinespaciado"/>
        <w:jc w:val="both"/>
        <w:rPr>
          <w:rFonts w:ascii="Arial Narrow" w:hAnsi="Arial Narrow" w:cs="Arial"/>
          <w:sz w:val="14"/>
          <w:szCs w:val="14"/>
        </w:rPr>
      </w:pPr>
    </w:p>
    <w:p w14:paraId="302C7044" w14:textId="77777777" w:rsidR="00333288" w:rsidRPr="0004589E" w:rsidRDefault="00333288" w:rsidP="00333288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33DBA51D" w14:textId="77777777" w:rsidR="00F36B10" w:rsidRPr="0004589E" w:rsidRDefault="00F36B10" w:rsidP="00333288">
      <w:pPr>
        <w:jc w:val="center"/>
        <w:rPr>
          <w:rFonts w:ascii="Arial Narrow" w:hAnsi="Arial Narrow" w:cs="Arial"/>
          <w:b/>
          <w:sz w:val="24"/>
          <w:szCs w:val="24"/>
        </w:rPr>
      </w:pPr>
    </w:p>
    <w:sectPr w:rsidR="00F36B10" w:rsidRPr="0004589E" w:rsidSect="00D0605F">
      <w:headerReference w:type="default" r:id="rId8"/>
      <w:footerReference w:type="default" r:id="rId9"/>
      <w:pgSz w:w="12242" w:h="20163" w:code="5"/>
      <w:pgMar w:top="2269" w:right="1701" w:bottom="1701" w:left="198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C436E" w14:textId="77777777" w:rsidR="00A35F0A" w:rsidRDefault="00A35F0A">
      <w:r>
        <w:separator/>
      </w:r>
    </w:p>
  </w:endnote>
  <w:endnote w:type="continuationSeparator" w:id="0">
    <w:p w14:paraId="7B1D8AFC" w14:textId="77777777" w:rsidR="00A35F0A" w:rsidRDefault="00A3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9CAA0" w14:textId="39EA80D0" w:rsidR="00BD7CC7" w:rsidRPr="00BD7CC7" w:rsidRDefault="00D0605F" w:rsidP="00D0605F">
    <w:pPr>
      <w:pStyle w:val="Piedepgina"/>
      <w:jc w:val="right"/>
      <w:rPr>
        <w:rFonts w:ascii="Arial Narrow" w:hAnsi="Arial Narrow" w:cs="Arial"/>
        <w:bCs/>
        <w:sz w:val="16"/>
        <w:szCs w:val="16"/>
      </w:rPr>
    </w:pPr>
    <w:bookmarkStart w:id="0" w:name="_Hlk73114644"/>
    <w:bookmarkStart w:id="1" w:name="_Hlk73017699"/>
    <w:bookmarkStart w:id="2" w:name="_Hlk73017700"/>
    <w:bookmarkStart w:id="3" w:name="_Hlk73092328"/>
    <w:bookmarkStart w:id="4" w:name="_Hlk73092329"/>
    <w:bookmarkStart w:id="5" w:name="_Hlk73094068"/>
    <w:bookmarkStart w:id="6" w:name="_Hlk73094069"/>
    <w:bookmarkStart w:id="7" w:name="_Hlk73101471"/>
    <w:bookmarkStart w:id="8" w:name="_Hlk73101472"/>
    <w:bookmarkStart w:id="9" w:name="_Hlk73101500"/>
    <w:bookmarkStart w:id="10" w:name="_Hlk73101501"/>
    <w:bookmarkStart w:id="11" w:name="_Hlk73103659"/>
    <w:bookmarkStart w:id="12" w:name="_Hlk73103660"/>
    <w:bookmarkStart w:id="13" w:name="_Hlk73103684"/>
    <w:bookmarkStart w:id="14" w:name="_Hlk73103685"/>
    <w:bookmarkStart w:id="15" w:name="_Hlk73104640"/>
    <w:bookmarkStart w:id="16" w:name="_Hlk73104641"/>
    <w:bookmarkStart w:id="17" w:name="_Hlk73106422"/>
    <w:bookmarkStart w:id="18" w:name="_Hlk73106423"/>
    <w:bookmarkStart w:id="19" w:name="_Hlk73107204"/>
    <w:bookmarkStart w:id="20" w:name="_Hlk73107205"/>
    <w:r>
      <w:rPr>
        <w:noProof/>
      </w:rPr>
      <w:drawing>
        <wp:anchor distT="0" distB="0" distL="114300" distR="114300" simplePos="0" relativeHeight="251659264" behindDoc="1" locked="0" layoutInCell="1" allowOverlap="1" wp14:anchorId="745C7DFB" wp14:editId="626960ED">
          <wp:simplePos x="0" y="0"/>
          <wp:positionH relativeFrom="page">
            <wp:align>left</wp:align>
          </wp:positionH>
          <wp:positionV relativeFrom="paragraph">
            <wp:posOffset>-476250</wp:posOffset>
          </wp:positionV>
          <wp:extent cx="7809850" cy="1350645"/>
          <wp:effectExtent l="0" t="0" r="0" b="0"/>
          <wp:wrapNone/>
          <wp:docPr id="306857870" name="Imagen 5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857870" name="Imagen 5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9850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CC7" w:rsidRPr="00BD7CC7">
      <w:rPr>
        <w:rFonts w:ascii="Arial Narrow" w:hAnsi="Arial Narrow" w:cs="Arial"/>
        <w:sz w:val="16"/>
        <w:szCs w:val="16"/>
        <w:lang w:val="es-ES"/>
      </w:rPr>
      <w:t xml:space="preserve">Página </w:t>
    </w:r>
    <w:r w:rsidR="00BD7CC7" w:rsidRPr="00BD7CC7">
      <w:rPr>
        <w:rFonts w:ascii="Arial Narrow" w:hAnsi="Arial Narrow" w:cs="Arial"/>
        <w:bCs/>
        <w:sz w:val="16"/>
        <w:szCs w:val="16"/>
      </w:rPr>
      <w:fldChar w:fldCharType="begin"/>
    </w:r>
    <w:r w:rsidR="00BD7CC7" w:rsidRPr="00BD7CC7">
      <w:rPr>
        <w:rFonts w:ascii="Arial Narrow" w:hAnsi="Arial Narrow" w:cs="Arial"/>
        <w:bCs/>
        <w:sz w:val="16"/>
        <w:szCs w:val="16"/>
      </w:rPr>
      <w:instrText>PAGE</w:instrText>
    </w:r>
    <w:r w:rsidR="00BD7CC7" w:rsidRPr="00BD7CC7">
      <w:rPr>
        <w:rFonts w:ascii="Arial Narrow" w:hAnsi="Arial Narrow" w:cs="Arial"/>
        <w:bCs/>
        <w:sz w:val="16"/>
        <w:szCs w:val="16"/>
      </w:rPr>
      <w:fldChar w:fldCharType="separate"/>
    </w:r>
    <w:r w:rsidR="00BD7CC7">
      <w:rPr>
        <w:rFonts w:ascii="Arial Narrow" w:hAnsi="Arial Narrow" w:cs="Arial"/>
        <w:bCs/>
        <w:noProof/>
        <w:sz w:val="16"/>
        <w:szCs w:val="16"/>
      </w:rPr>
      <w:t>1</w:t>
    </w:r>
    <w:r w:rsidR="00BD7CC7" w:rsidRPr="00BD7CC7">
      <w:rPr>
        <w:rFonts w:ascii="Arial Narrow" w:hAnsi="Arial Narrow" w:cs="Arial"/>
        <w:bCs/>
        <w:sz w:val="16"/>
        <w:szCs w:val="16"/>
      </w:rPr>
      <w:fldChar w:fldCharType="end"/>
    </w:r>
    <w:r w:rsidR="00BD7CC7" w:rsidRPr="00BD7CC7">
      <w:rPr>
        <w:rFonts w:ascii="Arial Narrow" w:hAnsi="Arial Narrow" w:cs="Arial"/>
        <w:sz w:val="16"/>
        <w:szCs w:val="16"/>
        <w:lang w:val="es-ES"/>
      </w:rPr>
      <w:t xml:space="preserve"> de </w:t>
    </w:r>
    <w:r w:rsidR="00BD7CC7" w:rsidRPr="00BD7CC7">
      <w:rPr>
        <w:rFonts w:ascii="Arial Narrow" w:hAnsi="Arial Narrow" w:cs="Arial"/>
        <w:bCs/>
        <w:sz w:val="16"/>
        <w:szCs w:val="16"/>
      </w:rPr>
      <w:fldChar w:fldCharType="begin"/>
    </w:r>
    <w:r w:rsidR="00BD7CC7" w:rsidRPr="00BD7CC7">
      <w:rPr>
        <w:rFonts w:ascii="Arial Narrow" w:hAnsi="Arial Narrow" w:cs="Arial"/>
        <w:bCs/>
        <w:sz w:val="16"/>
        <w:szCs w:val="16"/>
      </w:rPr>
      <w:instrText>NUMPAGES</w:instrText>
    </w:r>
    <w:r w:rsidR="00BD7CC7" w:rsidRPr="00BD7CC7">
      <w:rPr>
        <w:rFonts w:ascii="Arial Narrow" w:hAnsi="Arial Narrow" w:cs="Arial"/>
        <w:bCs/>
        <w:sz w:val="16"/>
        <w:szCs w:val="16"/>
      </w:rPr>
      <w:fldChar w:fldCharType="separate"/>
    </w:r>
    <w:r w:rsidR="00BD7CC7">
      <w:rPr>
        <w:rFonts w:ascii="Arial Narrow" w:hAnsi="Arial Narrow" w:cs="Arial"/>
        <w:bCs/>
        <w:noProof/>
        <w:sz w:val="16"/>
        <w:szCs w:val="16"/>
      </w:rPr>
      <w:t>2</w:t>
    </w:r>
    <w:r w:rsidR="00BD7CC7" w:rsidRPr="00BD7CC7">
      <w:rPr>
        <w:rFonts w:ascii="Arial Narrow" w:hAnsi="Arial Narrow" w:cs="Arial"/>
        <w:bCs/>
        <w:sz w:val="16"/>
        <w:szCs w:val="16"/>
      </w:rPr>
      <w:fldChar w:fldCharType="end"/>
    </w:r>
  </w:p>
  <w:p w14:paraId="748405AD" w14:textId="669D005A" w:rsidR="00BD7CC7" w:rsidRPr="00BD7CC7" w:rsidRDefault="00BD7CC7" w:rsidP="00D0605F">
    <w:pPr>
      <w:pStyle w:val="Piedepgina"/>
      <w:tabs>
        <w:tab w:val="left" w:pos="3555"/>
      </w:tabs>
      <w:jc w:val="right"/>
      <w:rPr>
        <w:rFonts w:ascii="Arial Narrow" w:hAnsi="Arial Narrow"/>
        <w:sz w:val="18"/>
        <w:szCs w:val="18"/>
      </w:rPr>
    </w:pPr>
    <w:proofErr w:type="spellStart"/>
    <w:r w:rsidRPr="00BD7CC7">
      <w:rPr>
        <w:rFonts w:ascii="Arial Narrow" w:hAnsi="Arial Narrow"/>
        <w:sz w:val="18"/>
        <w:szCs w:val="18"/>
      </w:rPr>
      <w:t>Exp</w:t>
    </w:r>
    <w:proofErr w:type="spellEnd"/>
    <w:r w:rsidRPr="00BD7CC7">
      <w:rPr>
        <w:rFonts w:ascii="Arial Narrow" w:hAnsi="Arial Narrow"/>
        <w:sz w:val="18"/>
        <w:szCs w:val="18"/>
      </w:rPr>
      <w:t xml:space="preserve">. xxx 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p w14:paraId="07DAB7D6" w14:textId="7467BED5" w:rsidR="00BD7CC7" w:rsidRDefault="00BD7CC7" w:rsidP="00BD7CC7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</w:p>
  <w:p w14:paraId="6CCB3520" w14:textId="77777777"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14:paraId="4AC20928" w14:textId="77777777" w:rsidR="00703161" w:rsidRDefault="00703161" w:rsidP="00A2081C">
    <w:pPr>
      <w:pStyle w:val="Piedepgina"/>
      <w:jc w:val="right"/>
      <w:rPr>
        <w:rFonts w:ascii="Arial" w:hAnsi="Arial"/>
        <w:color w:val="333333"/>
        <w:sz w:val="18"/>
        <w:szCs w:val="18"/>
      </w:rPr>
    </w:pPr>
  </w:p>
  <w:p w14:paraId="10E6192D" w14:textId="77777777" w:rsidR="00735D6F" w:rsidRDefault="00735D6F" w:rsidP="00735D6F">
    <w:pPr>
      <w:pStyle w:val="Piedepgina"/>
      <w:jc w:val="right"/>
      <w:rPr>
        <w:rFonts w:ascii="Arial" w:hAnsi="Arial" w:cs="Arial"/>
        <w:sz w:val="16"/>
        <w:szCs w:val="16"/>
      </w:rPr>
    </w:pPr>
  </w:p>
  <w:p w14:paraId="66609E6C" w14:textId="77777777" w:rsidR="007F313E" w:rsidRDefault="007F313E" w:rsidP="00735D6F">
    <w:pPr>
      <w:pStyle w:val="Piedepgina"/>
      <w:jc w:val="right"/>
      <w:rPr>
        <w:rFonts w:ascii="Arial" w:hAnsi="Arial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BAD41" w14:textId="77777777" w:rsidR="00A35F0A" w:rsidRDefault="00A35F0A">
      <w:r>
        <w:separator/>
      </w:r>
    </w:p>
  </w:footnote>
  <w:footnote w:type="continuationSeparator" w:id="0">
    <w:p w14:paraId="1ADDED3D" w14:textId="77777777" w:rsidR="00A35F0A" w:rsidRDefault="00A3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60"/>
      <w:gridCol w:w="4144"/>
      <w:gridCol w:w="2138"/>
    </w:tblGrid>
    <w:tr w:rsidR="0004589E" w:rsidRPr="00BC6CA2" w14:paraId="57ECB4EE" w14:textId="77777777" w:rsidTr="00D0605F">
      <w:trPr>
        <w:trHeight w:val="423"/>
      </w:trPr>
      <w:tc>
        <w:tcPr>
          <w:tcW w:w="2361" w:type="dxa"/>
          <w:vMerge w:val="restart"/>
          <w:shd w:val="clear" w:color="auto" w:fill="auto"/>
          <w:vAlign w:val="center"/>
        </w:tcPr>
        <w:p w14:paraId="01751FAF" w14:textId="77777777"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145" w:type="dxa"/>
          <w:shd w:val="clear" w:color="auto" w:fill="96BE55"/>
          <w:vAlign w:val="center"/>
        </w:tcPr>
        <w:p w14:paraId="054D22CB" w14:textId="77777777" w:rsidR="0004589E" w:rsidRPr="00D0605F" w:rsidRDefault="0004589E" w:rsidP="0004589E">
          <w:pPr>
            <w:pStyle w:val="Encabezado"/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D0605F">
            <w:rPr>
              <w:rFonts w:ascii="Arial Narrow" w:hAnsi="Arial Narrow"/>
              <w:b/>
            </w:rPr>
            <w:t>AUTO POR MEDIO DEL CUAL SE CIERRA EL PERIODO PROBATORIO Y SE DA TRASLADO PARA ALEGAR DE CONCLUSIÓN</w:t>
          </w:r>
        </w:p>
      </w:tc>
      <w:tc>
        <w:tcPr>
          <w:tcW w:w="2136" w:type="dxa"/>
          <w:vMerge w:val="restart"/>
          <w:shd w:val="clear" w:color="auto" w:fill="auto"/>
          <w:vAlign w:val="center"/>
        </w:tcPr>
        <w:p w14:paraId="7B3C6B48" w14:textId="15CED9AD" w:rsidR="0004589E" w:rsidRPr="00243EF5" w:rsidRDefault="00D0605F" w:rsidP="0004589E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997529">
            <w:rPr>
              <w:rFonts w:ascii="Arial Narrow" w:hAnsi="Arial Narrow" w:cs="Arial"/>
              <w:b/>
              <w:bCs/>
              <w:noProof/>
              <w:spacing w:val="-6"/>
              <w:lang w:eastAsia="es-CO"/>
            </w:rPr>
            <w:drawing>
              <wp:inline distT="0" distB="0" distL="0" distR="0" wp14:anchorId="3B819073" wp14:editId="77C739C9">
                <wp:extent cx="1220470" cy="447449"/>
                <wp:effectExtent l="0" t="0" r="0" b="0"/>
                <wp:docPr id="955916514" name="Imagen 955916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31" cy="4522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04589E" w:rsidRPr="00BC6CA2" w14:paraId="72DE5CEB" w14:textId="77777777" w:rsidTr="00D0605F">
      <w:trPr>
        <w:trHeight w:val="135"/>
      </w:trPr>
      <w:tc>
        <w:tcPr>
          <w:tcW w:w="2361" w:type="dxa"/>
          <w:vMerge/>
          <w:shd w:val="clear" w:color="auto" w:fill="auto"/>
          <w:vAlign w:val="center"/>
        </w:tcPr>
        <w:p w14:paraId="2EE5EE25" w14:textId="77777777"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145" w:type="dxa"/>
          <w:shd w:val="clear" w:color="auto" w:fill="4D4D4D"/>
          <w:vAlign w:val="center"/>
        </w:tcPr>
        <w:p w14:paraId="45EDD98F" w14:textId="77777777" w:rsidR="0004589E" w:rsidRPr="00D0605F" w:rsidRDefault="0004589E" w:rsidP="0004589E">
          <w:pPr>
            <w:pStyle w:val="Encabezado"/>
            <w:jc w:val="center"/>
            <w:rPr>
              <w:rFonts w:ascii="Arial Narrow" w:hAnsi="Arial Narrow"/>
              <w:color w:val="FFFFFF" w:themeColor="background1"/>
              <w:sz w:val="18"/>
              <w:szCs w:val="18"/>
            </w:rPr>
          </w:pPr>
          <w:r w:rsidRPr="00D0605F"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  <w:t>Proceso:</w:t>
          </w:r>
          <w:r w:rsidRPr="00D0605F">
            <w:rPr>
              <w:rFonts w:ascii="Arial Narrow" w:hAnsi="Arial Narrow"/>
              <w:color w:val="FFFFFF" w:themeColor="background1"/>
              <w:sz w:val="18"/>
              <w:szCs w:val="18"/>
            </w:rPr>
            <w:t xml:space="preserve"> Gestión Disciplinaria</w:t>
          </w:r>
        </w:p>
      </w:tc>
      <w:tc>
        <w:tcPr>
          <w:tcW w:w="2136" w:type="dxa"/>
          <w:vMerge/>
          <w:shd w:val="clear" w:color="auto" w:fill="auto"/>
          <w:vAlign w:val="center"/>
        </w:tcPr>
        <w:p w14:paraId="50C00DCD" w14:textId="77777777" w:rsidR="0004589E" w:rsidRPr="00243EF5" w:rsidRDefault="0004589E" w:rsidP="0004589E">
          <w:pPr>
            <w:pStyle w:val="Encabezado"/>
            <w:rPr>
              <w:rFonts w:ascii="Arial Narrow" w:hAnsi="Arial Narrow"/>
            </w:rPr>
          </w:pPr>
        </w:p>
      </w:tc>
    </w:tr>
    <w:tr w:rsidR="0004589E" w:rsidRPr="00BC6CA2" w14:paraId="6E09189D" w14:textId="77777777" w:rsidTr="00BD7CC7">
      <w:trPr>
        <w:trHeight w:val="70"/>
      </w:trPr>
      <w:tc>
        <w:tcPr>
          <w:tcW w:w="2361" w:type="dxa"/>
          <w:shd w:val="clear" w:color="auto" w:fill="auto"/>
        </w:tcPr>
        <w:p w14:paraId="579F8F57" w14:textId="00AE2795"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D0605F">
            <w:rPr>
              <w:rFonts w:ascii="Arial Narrow" w:hAnsi="Arial Narrow"/>
              <w:sz w:val="16"/>
              <w:szCs w:val="16"/>
            </w:rPr>
            <w:t>8</w:t>
          </w:r>
        </w:p>
      </w:tc>
      <w:tc>
        <w:tcPr>
          <w:tcW w:w="4145" w:type="dxa"/>
          <w:shd w:val="clear" w:color="auto" w:fill="auto"/>
        </w:tcPr>
        <w:p w14:paraId="1F4AF312" w14:textId="250F2C19" w:rsidR="0004589E" w:rsidRPr="00243EF5" w:rsidRDefault="0004589E" w:rsidP="00BD7CC7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D0605F">
            <w:rPr>
              <w:rFonts w:ascii="Arial Narrow" w:hAnsi="Arial Narrow" w:cs="Calibri"/>
              <w:color w:val="000000"/>
              <w:sz w:val="16"/>
              <w:szCs w:val="16"/>
            </w:rPr>
            <w:t>10/05/2024</w:t>
          </w:r>
        </w:p>
      </w:tc>
      <w:tc>
        <w:tcPr>
          <w:tcW w:w="2136" w:type="dxa"/>
          <w:shd w:val="clear" w:color="auto" w:fill="auto"/>
          <w:vAlign w:val="center"/>
        </w:tcPr>
        <w:p w14:paraId="195BB3B0" w14:textId="77777777"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F-A-DIS-12</w:t>
          </w:r>
        </w:p>
      </w:tc>
    </w:tr>
  </w:tbl>
  <w:p w14:paraId="6E022948" w14:textId="77777777" w:rsidR="00D17255" w:rsidRPr="001A28B1" w:rsidRDefault="00D172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12893790">
    <w:abstractNumId w:val="16"/>
  </w:num>
  <w:num w:numId="2" w16cid:durableId="771320953">
    <w:abstractNumId w:val="8"/>
  </w:num>
  <w:num w:numId="3" w16cid:durableId="951012564">
    <w:abstractNumId w:val="3"/>
  </w:num>
  <w:num w:numId="4" w16cid:durableId="1823696348">
    <w:abstractNumId w:val="2"/>
  </w:num>
  <w:num w:numId="5" w16cid:durableId="340009936">
    <w:abstractNumId w:val="1"/>
  </w:num>
  <w:num w:numId="6" w16cid:durableId="1702244751">
    <w:abstractNumId w:val="0"/>
  </w:num>
  <w:num w:numId="7" w16cid:durableId="1780100523">
    <w:abstractNumId w:val="9"/>
  </w:num>
  <w:num w:numId="8" w16cid:durableId="1915972898">
    <w:abstractNumId w:val="7"/>
  </w:num>
  <w:num w:numId="9" w16cid:durableId="183984088">
    <w:abstractNumId w:val="6"/>
  </w:num>
  <w:num w:numId="10" w16cid:durableId="2090539068">
    <w:abstractNumId w:val="5"/>
  </w:num>
  <w:num w:numId="11" w16cid:durableId="1947804698">
    <w:abstractNumId w:val="4"/>
  </w:num>
  <w:num w:numId="12" w16cid:durableId="2032946419">
    <w:abstractNumId w:val="10"/>
  </w:num>
  <w:num w:numId="13" w16cid:durableId="730538013">
    <w:abstractNumId w:val="13"/>
  </w:num>
  <w:num w:numId="14" w16cid:durableId="323516038">
    <w:abstractNumId w:val="11"/>
  </w:num>
  <w:num w:numId="15" w16cid:durableId="1446148495">
    <w:abstractNumId w:val="15"/>
  </w:num>
  <w:num w:numId="16" w16cid:durableId="93594531">
    <w:abstractNumId w:val="14"/>
  </w:num>
  <w:num w:numId="17" w16cid:durableId="191601348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17"/>
    <w:rsid w:val="00003583"/>
    <w:rsid w:val="000041F8"/>
    <w:rsid w:val="000043A5"/>
    <w:rsid w:val="000045F5"/>
    <w:rsid w:val="00004D88"/>
    <w:rsid w:val="00007CAB"/>
    <w:rsid w:val="00010850"/>
    <w:rsid w:val="000146F4"/>
    <w:rsid w:val="00021C7B"/>
    <w:rsid w:val="00026ED1"/>
    <w:rsid w:val="00034C3B"/>
    <w:rsid w:val="0003768B"/>
    <w:rsid w:val="00041CCD"/>
    <w:rsid w:val="000442A6"/>
    <w:rsid w:val="0004536B"/>
    <w:rsid w:val="0004589E"/>
    <w:rsid w:val="00047C17"/>
    <w:rsid w:val="00053D75"/>
    <w:rsid w:val="00061EE9"/>
    <w:rsid w:val="00063039"/>
    <w:rsid w:val="00064CF3"/>
    <w:rsid w:val="000674F8"/>
    <w:rsid w:val="00070974"/>
    <w:rsid w:val="00074A1C"/>
    <w:rsid w:val="00076174"/>
    <w:rsid w:val="00076D2C"/>
    <w:rsid w:val="00080E37"/>
    <w:rsid w:val="0008576D"/>
    <w:rsid w:val="00085DF9"/>
    <w:rsid w:val="000917FE"/>
    <w:rsid w:val="000961AE"/>
    <w:rsid w:val="00096C0B"/>
    <w:rsid w:val="000A1BB2"/>
    <w:rsid w:val="000A5F93"/>
    <w:rsid w:val="000B2AA9"/>
    <w:rsid w:val="000B3FEC"/>
    <w:rsid w:val="000B544A"/>
    <w:rsid w:val="000C0823"/>
    <w:rsid w:val="000E3893"/>
    <w:rsid w:val="000E5024"/>
    <w:rsid w:val="000F3550"/>
    <w:rsid w:val="000F4165"/>
    <w:rsid w:val="00101024"/>
    <w:rsid w:val="001051EB"/>
    <w:rsid w:val="0011152C"/>
    <w:rsid w:val="0011239D"/>
    <w:rsid w:val="0011507C"/>
    <w:rsid w:val="00120855"/>
    <w:rsid w:val="001227FB"/>
    <w:rsid w:val="001233CC"/>
    <w:rsid w:val="001235F3"/>
    <w:rsid w:val="00131675"/>
    <w:rsid w:val="00135FD0"/>
    <w:rsid w:val="00136132"/>
    <w:rsid w:val="00140E96"/>
    <w:rsid w:val="00141890"/>
    <w:rsid w:val="001441D4"/>
    <w:rsid w:val="0014775C"/>
    <w:rsid w:val="00147F76"/>
    <w:rsid w:val="001500EA"/>
    <w:rsid w:val="00171159"/>
    <w:rsid w:val="00175AF8"/>
    <w:rsid w:val="00175F55"/>
    <w:rsid w:val="00176ADB"/>
    <w:rsid w:val="001803BD"/>
    <w:rsid w:val="00182ED3"/>
    <w:rsid w:val="001904DF"/>
    <w:rsid w:val="001914F2"/>
    <w:rsid w:val="00194901"/>
    <w:rsid w:val="00197385"/>
    <w:rsid w:val="001978B3"/>
    <w:rsid w:val="001A28B1"/>
    <w:rsid w:val="001A65A5"/>
    <w:rsid w:val="001B1311"/>
    <w:rsid w:val="001B1A71"/>
    <w:rsid w:val="001B205F"/>
    <w:rsid w:val="001B69E4"/>
    <w:rsid w:val="001B729C"/>
    <w:rsid w:val="001C066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1E5A"/>
    <w:rsid w:val="001F3376"/>
    <w:rsid w:val="001F5EC5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7243"/>
    <w:rsid w:val="00252D6B"/>
    <w:rsid w:val="0025518A"/>
    <w:rsid w:val="00255ACD"/>
    <w:rsid w:val="00261BC8"/>
    <w:rsid w:val="00271558"/>
    <w:rsid w:val="00275146"/>
    <w:rsid w:val="002767C8"/>
    <w:rsid w:val="00284070"/>
    <w:rsid w:val="00286E7F"/>
    <w:rsid w:val="002941A1"/>
    <w:rsid w:val="002943AB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07300"/>
    <w:rsid w:val="00316586"/>
    <w:rsid w:val="00316F78"/>
    <w:rsid w:val="003172B2"/>
    <w:rsid w:val="00320772"/>
    <w:rsid w:val="00325725"/>
    <w:rsid w:val="00327F4D"/>
    <w:rsid w:val="0033090F"/>
    <w:rsid w:val="00333288"/>
    <w:rsid w:val="00335C69"/>
    <w:rsid w:val="00337E63"/>
    <w:rsid w:val="00341594"/>
    <w:rsid w:val="00354882"/>
    <w:rsid w:val="0036165B"/>
    <w:rsid w:val="00367265"/>
    <w:rsid w:val="00372862"/>
    <w:rsid w:val="00374275"/>
    <w:rsid w:val="003763FA"/>
    <w:rsid w:val="00382959"/>
    <w:rsid w:val="00384D96"/>
    <w:rsid w:val="00386AC2"/>
    <w:rsid w:val="003939B8"/>
    <w:rsid w:val="00393BA8"/>
    <w:rsid w:val="00396655"/>
    <w:rsid w:val="003A0463"/>
    <w:rsid w:val="003A4A1E"/>
    <w:rsid w:val="003B027A"/>
    <w:rsid w:val="003B08F2"/>
    <w:rsid w:val="003B5165"/>
    <w:rsid w:val="003C3164"/>
    <w:rsid w:val="003D039B"/>
    <w:rsid w:val="003D0E65"/>
    <w:rsid w:val="003D34FE"/>
    <w:rsid w:val="003D5DDA"/>
    <w:rsid w:val="003F47E0"/>
    <w:rsid w:val="003F48CC"/>
    <w:rsid w:val="00403342"/>
    <w:rsid w:val="00403C7B"/>
    <w:rsid w:val="00404134"/>
    <w:rsid w:val="00411893"/>
    <w:rsid w:val="004141C1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27545"/>
    <w:rsid w:val="00434225"/>
    <w:rsid w:val="00440035"/>
    <w:rsid w:val="00440FDB"/>
    <w:rsid w:val="00445720"/>
    <w:rsid w:val="00445805"/>
    <w:rsid w:val="00446250"/>
    <w:rsid w:val="00446A88"/>
    <w:rsid w:val="0045030F"/>
    <w:rsid w:val="0045057A"/>
    <w:rsid w:val="00451267"/>
    <w:rsid w:val="004550BF"/>
    <w:rsid w:val="004566B0"/>
    <w:rsid w:val="00464F73"/>
    <w:rsid w:val="004652A1"/>
    <w:rsid w:val="00466F8F"/>
    <w:rsid w:val="004678E1"/>
    <w:rsid w:val="00477E17"/>
    <w:rsid w:val="004802B1"/>
    <w:rsid w:val="004840EC"/>
    <w:rsid w:val="004D0DFE"/>
    <w:rsid w:val="004E318B"/>
    <w:rsid w:val="004E5CFA"/>
    <w:rsid w:val="004E5D97"/>
    <w:rsid w:val="004E65E3"/>
    <w:rsid w:val="004F272F"/>
    <w:rsid w:val="004F45DD"/>
    <w:rsid w:val="004F6851"/>
    <w:rsid w:val="004F6924"/>
    <w:rsid w:val="00500BF6"/>
    <w:rsid w:val="00502867"/>
    <w:rsid w:val="005066FA"/>
    <w:rsid w:val="00506BFF"/>
    <w:rsid w:val="00507ED1"/>
    <w:rsid w:val="00513E96"/>
    <w:rsid w:val="005248BC"/>
    <w:rsid w:val="00524A32"/>
    <w:rsid w:val="00526DB6"/>
    <w:rsid w:val="00546306"/>
    <w:rsid w:val="00555004"/>
    <w:rsid w:val="0055775F"/>
    <w:rsid w:val="00557F94"/>
    <w:rsid w:val="005700A4"/>
    <w:rsid w:val="00577017"/>
    <w:rsid w:val="00583DF5"/>
    <w:rsid w:val="005858FF"/>
    <w:rsid w:val="00585940"/>
    <w:rsid w:val="00585FE1"/>
    <w:rsid w:val="00595BC5"/>
    <w:rsid w:val="00597A13"/>
    <w:rsid w:val="005A1C4D"/>
    <w:rsid w:val="005A1E3A"/>
    <w:rsid w:val="005A1EDA"/>
    <w:rsid w:val="005B61CE"/>
    <w:rsid w:val="005C43FB"/>
    <w:rsid w:val="005C5C15"/>
    <w:rsid w:val="005C75C6"/>
    <w:rsid w:val="005D2791"/>
    <w:rsid w:val="005E3A6C"/>
    <w:rsid w:val="005F4E49"/>
    <w:rsid w:val="005F4E51"/>
    <w:rsid w:val="005F7534"/>
    <w:rsid w:val="00610C60"/>
    <w:rsid w:val="006137B9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7EE2"/>
    <w:rsid w:val="00691D3F"/>
    <w:rsid w:val="00691E9A"/>
    <w:rsid w:val="006A0B05"/>
    <w:rsid w:val="006A5D68"/>
    <w:rsid w:val="006B1ED1"/>
    <w:rsid w:val="006B5313"/>
    <w:rsid w:val="006B609B"/>
    <w:rsid w:val="006B7430"/>
    <w:rsid w:val="006C3CD7"/>
    <w:rsid w:val="006C7D3E"/>
    <w:rsid w:val="006D2FE0"/>
    <w:rsid w:val="006D4F4E"/>
    <w:rsid w:val="006D540B"/>
    <w:rsid w:val="006E0544"/>
    <w:rsid w:val="006E622D"/>
    <w:rsid w:val="006F432B"/>
    <w:rsid w:val="006F5301"/>
    <w:rsid w:val="0070038F"/>
    <w:rsid w:val="00703161"/>
    <w:rsid w:val="00707A50"/>
    <w:rsid w:val="00707A66"/>
    <w:rsid w:val="00710AC6"/>
    <w:rsid w:val="007124D6"/>
    <w:rsid w:val="00714949"/>
    <w:rsid w:val="007153B0"/>
    <w:rsid w:val="007230D5"/>
    <w:rsid w:val="007248F8"/>
    <w:rsid w:val="00724D46"/>
    <w:rsid w:val="00731231"/>
    <w:rsid w:val="00733D5D"/>
    <w:rsid w:val="00733D7B"/>
    <w:rsid w:val="00735D6F"/>
    <w:rsid w:val="0073616E"/>
    <w:rsid w:val="00736A20"/>
    <w:rsid w:val="0074105B"/>
    <w:rsid w:val="007421EA"/>
    <w:rsid w:val="00750CE9"/>
    <w:rsid w:val="007529B8"/>
    <w:rsid w:val="00756E9B"/>
    <w:rsid w:val="00757AAC"/>
    <w:rsid w:val="00765BAB"/>
    <w:rsid w:val="00780560"/>
    <w:rsid w:val="0078440F"/>
    <w:rsid w:val="007859F6"/>
    <w:rsid w:val="0079184E"/>
    <w:rsid w:val="007919C0"/>
    <w:rsid w:val="007950A7"/>
    <w:rsid w:val="007A19CD"/>
    <w:rsid w:val="007A568B"/>
    <w:rsid w:val="007A56E3"/>
    <w:rsid w:val="007B6591"/>
    <w:rsid w:val="007C0B23"/>
    <w:rsid w:val="007C322C"/>
    <w:rsid w:val="007C4AF1"/>
    <w:rsid w:val="007C5779"/>
    <w:rsid w:val="007C65B0"/>
    <w:rsid w:val="007D1508"/>
    <w:rsid w:val="007D162B"/>
    <w:rsid w:val="007E0043"/>
    <w:rsid w:val="007E411F"/>
    <w:rsid w:val="007E4FA4"/>
    <w:rsid w:val="007E7C55"/>
    <w:rsid w:val="007E7E62"/>
    <w:rsid w:val="007F313E"/>
    <w:rsid w:val="007F33AF"/>
    <w:rsid w:val="007F5413"/>
    <w:rsid w:val="00804235"/>
    <w:rsid w:val="00804F88"/>
    <w:rsid w:val="00810017"/>
    <w:rsid w:val="00817DD1"/>
    <w:rsid w:val="00820C69"/>
    <w:rsid w:val="008220D6"/>
    <w:rsid w:val="00826D94"/>
    <w:rsid w:val="00837436"/>
    <w:rsid w:val="008423D8"/>
    <w:rsid w:val="00844792"/>
    <w:rsid w:val="00844952"/>
    <w:rsid w:val="008476D6"/>
    <w:rsid w:val="00852813"/>
    <w:rsid w:val="008534F6"/>
    <w:rsid w:val="00863F9A"/>
    <w:rsid w:val="0086431C"/>
    <w:rsid w:val="00865798"/>
    <w:rsid w:val="00866CD4"/>
    <w:rsid w:val="008702B6"/>
    <w:rsid w:val="00870E3E"/>
    <w:rsid w:val="0087333A"/>
    <w:rsid w:val="00880165"/>
    <w:rsid w:val="008834B5"/>
    <w:rsid w:val="00887A2D"/>
    <w:rsid w:val="00890E32"/>
    <w:rsid w:val="008916EF"/>
    <w:rsid w:val="00892993"/>
    <w:rsid w:val="0089720B"/>
    <w:rsid w:val="008A11AD"/>
    <w:rsid w:val="008A238E"/>
    <w:rsid w:val="008A2AD1"/>
    <w:rsid w:val="008C1218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18AD"/>
    <w:rsid w:val="00914754"/>
    <w:rsid w:val="00917B18"/>
    <w:rsid w:val="00920017"/>
    <w:rsid w:val="00921A57"/>
    <w:rsid w:val="00925E51"/>
    <w:rsid w:val="00935964"/>
    <w:rsid w:val="00940068"/>
    <w:rsid w:val="00946426"/>
    <w:rsid w:val="009565AE"/>
    <w:rsid w:val="009634FE"/>
    <w:rsid w:val="00973AF1"/>
    <w:rsid w:val="00974B2E"/>
    <w:rsid w:val="00974F23"/>
    <w:rsid w:val="00976913"/>
    <w:rsid w:val="009819ED"/>
    <w:rsid w:val="009826E2"/>
    <w:rsid w:val="009907DA"/>
    <w:rsid w:val="009916C0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31F"/>
    <w:rsid w:val="009D6CE0"/>
    <w:rsid w:val="009D7552"/>
    <w:rsid w:val="009E0A51"/>
    <w:rsid w:val="009F1EAE"/>
    <w:rsid w:val="009F3EB7"/>
    <w:rsid w:val="00A024E4"/>
    <w:rsid w:val="00A05A15"/>
    <w:rsid w:val="00A11CC6"/>
    <w:rsid w:val="00A12134"/>
    <w:rsid w:val="00A141E4"/>
    <w:rsid w:val="00A2081C"/>
    <w:rsid w:val="00A23933"/>
    <w:rsid w:val="00A25592"/>
    <w:rsid w:val="00A35E24"/>
    <w:rsid w:val="00A35F0A"/>
    <w:rsid w:val="00A41755"/>
    <w:rsid w:val="00A41EEC"/>
    <w:rsid w:val="00A43F58"/>
    <w:rsid w:val="00A47AC4"/>
    <w:rsid w:val="00A62291"/>
    <w:rsid w:val="00A746C4"/>
    <w:rsid w:val="00A773BB"/>
    <w:rsid w:val="00A84002"/>
    <w:rsid w:val="00A90624"/>
    <w:rsid w:val="00A9245B"/>
    <w:rsid w:val="00A9512E"/>
    <w:rsid w:val="00A95A03"/>
    <w:rsid w:val="00A96EEE"/>
    <w:rsid w:val="00A972D1"/>
    <w:rsid w:val="00AA06D6"/>
    <w:rsid w:val="00AA0B15"/>
    <w:rsid w:val="00AA35DD"/>
    <w:rsid w:val="00AB1900"/>
    <w:rsid w:val="00AB1DB6"/>
    <w:rsid w:val="00AC083D"/>
    <w:rsid w:val="00AC2955"/>
    <w:rsid w:val="00AC34BC"/>
    <w:rsid w:val="00AC68FB"/>
    <w:rsid w:val="00AD0670"/>
    <w:rsid w:val="00AD1F49"/>
    <w:rsid w:val="00AD5C49"/>
    <w:rsid w:val="00AD6427"/>
    <w:rsid w:val="00AE1C78"/>
    <w:rsid w:val="00AE311E"/>
    <w:rsid w:val="00AE6601"/>
    <w:rsid w:val="00AF13C6"/>
    <w:rsid w:val="00AF1C9E"/>
    <w:rsid w:val="00AF32E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98E"/>
    <w:rsid w:val="00B24738"/>
    <w:rsid w:val="00B25B28"/>
    <w:rsid w:val="00B30B28"/>
    <w:rsid w:val="00B317F4"/>
    <w:rsid w:val="00B50520"/>
    <w:rsid w:val="00B51620"/>
    <w:rsid w:val="00B532A9"/>
    <w:rsid w:val="00B5580B"/>
    <w:rsid w:val="00B62146"/>
    <w:rsid w:val="00B623FF"/>
    <w:rsid w:val="00B66BE1"/>
    <w:rsid w:val="00B67023"/>
    <w:rsid w:val="00B71284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02D7"/>
    <w:rsid w:val="00BB6420"/>
    <w:rsid w:val="00BC0736"/>
    <w:rsid w:val="00BC4237"/>
    <w:rsid w:val="00BC4CC7"/>
    <w:rsid w:val="00BC53FE"/>
    <w:rsid w:val="00BD4B68"/>
    <w:rsid w:val="00BD7CC7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07988"/>
    <w:rsid w:val="00C10342"/>
    <w:rsid w:val="00C13FEF"/>
    <w:rsid w:val="00C1453E"/>
    <w:rsid w:val="00C218E9"/>
    <w:rsid w:val="00C267C1"/>
    <w:rsid w:val="00C27C3F"/>
    <w:rsid w:val="00C314CA"/>
    <w:rsid w:val="00C35C2C"/>
    <w:rsid w:val="00C40125"/>
    <w:rsid w:val="00C40A42"/>
    <w:rsid w:val="00C4404E"/>
    <w:rsid w:val="00C53074"/>
    <w:rsid w:val="00C54514"/>
    <w:rsid w:val="00C54CD9"/>
    <w:rsid w:val="00C56178"/>
    <w:rsid w:val="00C62221"/>
    <w:rsid w:val="00C63B5E"/>
    <w:rsid w:val="00C63F1E"/>
    <w:rsid w:val="00C65B05"/>
    <w:rsid w:val="00C65ECD"/>
    <w:rsid w:val="00C70482"/>
    <w:rsid w:val="00C75CA3"/>
    <w:rsid w:val="00C774CD"/>
    <w:rsid w:val="00C80C6D"/>
    <w:rsid w:val="00C85080"/>
    <w:rsid w:val="00C93A83"/>
    <w:rsid w:val="00C949AF"/>
    <w:rsid w:val="00CA04F6"/>
    <w:rsid w:val="00CA080C"/>
    <w:rsid w:val="00CA37C8"/>
    <w:rsid w:val="00CA3CA5"/>
    <w:rsid w:val="00CA528F"/>
    <w:rsid w:val="00CA745F"/>
    <w:rsid w:val="00CB368E"/>
    <w:rsid w:val="00CB5683"/>
    <w:rsid w:val="00CC08FC"/>
    <w:rsid w:val="00CC0BD4"/>
    <w:rsid w:val="00CC22DC"/>
    <w:rsid w:val="00CC4DC0"/>
    <w:rsid w:val="00CC6205"/>
    <w:rsid w:val="00CC7134"/>
    <w:rsid w:val="00CD34FE"/>
    <w:rsid w:val="00CD6B21"/>
    <w:rsid w:val="00CE0A8C"/>
    <w:rsid w:val="00CF4824"/>
    <w:rsid w:val="00D01EE0"/>
    <w:rsid w:val="00D0346A"/>
    <w:rsid w:val="00D04A4E"/>
    <w:rsid w:val="00D0605F"/>
    <w:rsid w:val="00D0620B"/>
    <w:rsid w:val="00D1373F"/>
    <w:rsid w:val="00D14C10"/>
    <w:rsid w:val="00D14C9F"/>
    <w:rsid w:val="00D16DDA"/>
    <w:rsid w:val="00D17255"/>
    <w:rsid w:val="00D22B06"/>
    <w:rsid w:val="00D22F83"/>
    <w:rsid w:val="00D253C4"/>
    <w:rsid w:val="00D25478"/>
    <w:rsid w:val="00D2744C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D0884"/>
    <w:rsid w:val="00DE0625"/>
    <w:rsid w:val="00DE1308"/>
    <w:rsid w:val="00DE2F38"/>
    <w:rsid w:val="00DF052A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16C9"/>
    <w:rsid w:val="00E264AB"/>
    <w:rsid w:val="00E3295C"/>
    <w:rsid w:val="00E329DB"/>
    <w:rsid w:val="00E33950"/>
    <w:rsid w:val="00E34D2E"/>
    <w:rsid w:val="00E36B48"/>
    <w:rsid w:val="00E50958"/>
    <w:rsid w:val="00E542EE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527F"/>
    <w:rsid w:val="00EC5375"/>
    <w:rsid w:val="00ED5B1D"/>
    <w:rsid w:val="00EE0565"/>
    <w:rsid w:val="00EE0744"/>
    <w:rsid w:val="00EE5231"/>
    <w:rsid w:val="00EE533D"/>
    <w:rsid w:val="00EE7405"/>
    <w:rsid w:val="00EE7EA5"/>
    <w:rsid w:val="00EF2B59"/>
    <w:rsid w:val="00EF2C74"/>
    <w:rsid w:val="00F02B10"/>
    <w:rsid w:val="00F0336C"/>
    <w:rsid w:val="00F05980"/>
    <w:rsid w:val="00F07EB8"/>
    <w:rsid w:val="00F12B7F"/>
    <w:rsid w:val="00F132B7"/>
    <w:rsid w:val="00F154EA"/>
    <w:rsid w:val="00F15A74"/>
    <w:rsid w:val="00F36B10"/>
    <w:rsid w:val="00F466D7"/>
    <w:rsid w:val="00F67050"/>
    <w:rsid w:val="00F6737B"/>
    <w:rsid w:val="00F77CD4"/>
    <w:rsid w:val="00F87D4C"/>
    <w:rsid w:val="00F92AC2"/>
    <w:rsid w:val="00F95F91"/>
    <w:rsid w:val="00F96073"/>
    <w:rsid w:val="00F96634"/>
    <w:rsid w:val="00F96E12"/>
    <w:rsid w:val="00FA269A"/>
    <w:rsid w:val="00FA369B"/>
    <w:rsid w:val="00FA3882"/>
    <w:rsid w:val="00FA4D4C"/>
    <w:rsid w:val="00FA5D6F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endarrow="block" color="red" weight="0"/>
      <v:shadow on="t" type="perspective" color="none [1606]" offset="1pt" offset2="-3pt"/>
    </o:shapedefaults>
    <o:shapelayout v:ext="edit">
      <o:idmap v:ext="edit" data="2"/>
    </o:shapelayout>
  </w:shapeDefaults>
  <w:decimalSymbol w:val="."/>
  <w:listSeparator w:val=","/>
  <w14:docId w14:val="3AF31381"/>
  <w15:docId w15:val="{5C1E1CF8-017E-4F05-A879-3B6BC366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300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307300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307300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307300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307300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30730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0730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0730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30730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0730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07300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307300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307300"/>
    <w:rPr>
      <w:sz w:val="16"/>
      <w:szCs w:val="16"/>
    </w:rPr>
  </w:style>
  <w:style w:type="paragraph" w:styleId="Textocomentario">
    <w:name w:val="annotation text"/>
    <w:basedOn w:val="Normal"/>
    <w:semiHidden/>
    <w:rsid w:val="00307300"/>
  </w:style>
  <w:style w:type="paragraph" w:styleId="Sangra2detindependiente">
    <w:name w:val="Body Text Indent 2"/>
    <w:basedOn w:val="Normal"/>
    <w:semiHidden/>
    <w:rsid w:val="00307300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307300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30730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0730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07300"/>
  </w:style>
  <w:style w:type="character" w:styleId="Hipervnculo">
    <w:name w:val="Hyperlink"/>
    <w:basedOn w:val="Fuentedeprrafopredeter"/>
    <w:semiHidden/>
    <w:rsid w:val="00307300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307300"/>
    <w:rPr>
      <w:color w:val="800080"/>
      <w:u w:val="single"/>
    </w:rPr>
  </w:style>
  <w:style w:type="paragraph" w:styleId="Textoindependiente2">
    <w:name w:val="Body Text 2"/>
    <w:basedOn w:val="Normal"/>
    <w:semiHidden/>
    <w:rsid w:val="00307300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307300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307300"/>
    <w:pPr>
      <w:ind w:left="708"/>
    </w:pPr>
  </w:style>
  <w:style w:type="paragraph" w:styleId="Cierre">
    <w:name w:val="Closing"/>
    <w:basedOn w:val="Normal"/>
    <w:semiHidden/>
    <w:rsid w:val="00307300"/>
    <w:pPr>
      <w:ind w:left="4252"/>
    </w:pPr>
  </w:style>
  <w:style w:type="paragraph" w:styleId="Continuarlista">
    <w:name w:val="List Continue"/>
    <w:basedOn w:val="Normal"/>
    <w:semiHidden/>
    <w:rsid w:val="00307300"/>
    <w:pPr>
      <w:spacing w:after="120"/>
      <w:ind w:left="283"/>
    </w:pPr>
  </w:style>
  <w:style w:type="paragraph" w:styleId="Continuarlista2">
    <w:name w:val="List Continue 2"/>
    <w:basedOn w:val="Normal"/>
    <w:semiHidden/>
    <w:rsid w:val="00307300"/>
    <w:pPr>
      <w:spacing w:after="120"/>
      <w:ind w:left="566"/>
    </w:pPr>
  </w:style>
  <w:style w:type="paragraph" w:styleId="Continuarlista3">
    <w:name w:val="List Continue 3"/>
    <w:basedOn w:val="Normal"/>
    <w:semiHidden/>
    <w:rsid w:val="00307300"/>
    <w:pPr>
      <w:spacing w:after="120"/>
      <w:ind w:left="849"/>
    </w:pPr>
  </w:style>
  <w:style w:type="paragraph" w:styleId="Continuarlista4">
    <w:name w:val="List Continue 4"/>
    <w:basedOn w:val="Normal"/>
    <w:semiHidden/>
    <w:rsid w:val="00307300"/>
    <w:pPr>
      <w:spacing w:after="120"/>
      <w:ind w:left="1132"/>
    </w:pPr>
  </w:style>
  <w:style w:type="paragraph" w:styleId="Continuarlista5">
    <w:name w:val="List Continue 5"/>
    <w:basedOn w:val="Normal"/>
    <w:semiHidden/>
    <w:rsid w:val="00307300"/>
    <w:pPr>
      <w:spacing w:after="120"/>
      <w:ind w:left="1415"/>
    </w:pPr>
  </w:style>
  <w:style w:type="paragraph" w:styleId="DireccinHTML">
    <w:name w:val="HTML Address"/>
    <w:basedOn w:val="Normal"/>
    <w:semiHidden/>
    <w:rsid w:val="00307300"/>
    <w:rPr>
      <w:i/>
      <w:iCs/>
    </w:rPr>
  </w:style>
  <w:style w:type="paragraph" w:styleId="Direccinsobre">
    <w:name w:val="envelope address"/>
    <w:basedOn w:val="Normal"/>
    <w:semiHidden/>
    <w:rsid w:val="0030730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30730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3073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307300"/>
  </w:style>
  <w:style w:type="paragraph" w:styleId="Descripcin">
    <w:name w:val="caption"/>
    <w:basedOn w:val="Normal"/>
    <w:next w:val="Normal"/>
    <w:qFormat/>
    <w:rsid w:val="00307300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307300"/>
  </w:style>
  <w:style w:type="paragraph" w:styleId="Firma">
    <w:name w:val="Signature"/>
    <w:basedOn w:val="Normal"/>
    <w:semiHidden/>
    <w:rsid w:val="00307300"/>
    <w:pPr>
      <w:ind w:left="4252"/>
    </w:pPr>
  </w:style>
  <w:style w:type="paragraph" w:styleId="Firmadecorreoelectrnico">
    <w:name w:val="E-mail Signature"/>
    <w:basedOn w:val="Normal"/>
    <w:semiHidden/>
    <w:rsid w:val="00307300"/>
  </w:style>
  <w:style w:type="paragraph" w:styleId="HTMLconformatoprevio">
    <w:name w:val="HTML Preformatted"/>
    <w:basedOn w:val="Normal"/>
    <w:semiHidden/>
    <w:rsid w:val="00307300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307300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307300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307300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307300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307300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307300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307300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307300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307300"/>
    <w:pPr>
      <w:ind w:left="1800" w:hanging="200"/>
    </w:pPr>
  </w:style>
  <w:style w:type="paragraph" w:styleId="Lista">
    <w:name w:val="List"/>
    <w:basedOn w:val="Normal"/>
    <w:semiHidden/>
    <w:rsid w:val="00307300"/>
    <w:pPr>
      <w:ind w:left="283" w:hanging="283"/>
    </w:pPr>
  </w:style>
  <w:style w:type="paragraph" w:styleId="Lista2">
    <w:name w:val="List 2"/>
    <w:basedOn w:val="Normal"/>
    <w:semiHidden/>
    <w:rsid w:val="00307300"/>
    <w:pPr>
      <w:ind w:left="566" w:hanging="283"/>
    </w:pPr>
  </w:style>
  <w:style w:type="paragraph" w:styleId="Lista3">
    <w:name w:val="List 3"/>
    <w:basedOn w:val="Normal"/>
    <w:semiHidden/>
    <w:rsid w:val="00307300"/>
    <w:pPr>
      <w:ind w:left="849" w:hanging="283"/>
    </w:pPr>
  </w:style>
  <w:style w:type="paragraph" w:styleId="Lista4">
    <w:name w:val="List 4"/>
    <w:basedOn w:val="Normal"/>
    <w:semiHidden/>
    <w:rsid w:val="00307300"/>
    <w:pPr>
      <w:ind w:left="1132" w:hanging="283"/>
    </w:pPr>
  </w:style>
  <w:style w:type="paragraph" w:styleId="Lista5">
    <w:name w:val="List 5"/>
    <w:basedOn w:val="Normal"/>
    <w:semiHidden/>
    <w:rsid w:val="00307300"/>
    <w:pPr>
      <w:ind w:left="1415" w:hanging="283"/>
    </w:pPr>
  </w:style>
  <w:style w:type="paragraph" w:styleId="Listaconnmeros">
    <w:name w:val="List Number"/>
    <w:basedOn w:val="Normal"/>
    <w:semiHidden/>
    <w:rsid w:val="00307300"/>
    <w:pPr>
      <w:numPr>
        <w:numId w:val="2"/>
      </w:numPr>
    </w:pPr>
  </w:style>
  <w:style w:type="paragraph" w:styleId="Listaconnmeros2">
    <w:name w:val="List Number 2"/>
    <w:basedOn w:val="Normal"/>
    <w:semiHidden/>
    <w:rsid w:val="00307300"/>
    <w:pPr>
      <w:numPr>
        <w:numId w:val="3"/>
      </w:numPr>
    </w:pPr>
  </w:style>
  <w:style w:type="paragraph" w:styleId="Listaconnmeros3">
    <w:name w:val="List Number 3"/>
    <w:basedOn w:val="Normal"/>
    <w:semiHidden/>
    <w:rsid w:val="00307300"/>
    <w:pPr>
      <w:numPr>
        <w:numId w:val="4"/>
      </w:numPr>
    </w:pPr>
  </w:style>
  <w:style w:type="paragraph" w:styleId="Listaconnmeros4">
    <w:name w:val="List Number 4"/>
    <w:basedOn w:val="Normal"/>
    <w:semiHidden/>
    <w:rsid w:val="00307300"/>
    <w:pPr>
      <w:numPr>
        <w:numId w:val="5"/>
      </w:numPr>
    </w:pPr>
  </w:style>
  <w:style w:type="paragraph" w:styleId="Listaconnmeros5">
    <w:name w:val="List Number 5"/>
    <w:basedOn w:val="Normal"/>
    <w:semiHidden/>
    <w:rsid w:val="00307300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307300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307300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307300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307300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307300"/>
    <w:pPr>
      <w:numPr>
        <w:numId w:val="11"/>
      </w:numPr>
    </w:pPr>
  </w:style>
  <w:style w:type="paragraph" w:styleId="Mapadeldocumento">
    <w:name w:val="Document Map"/>
    <w:basedOn w:val="Normal"/>
    <w:semiHidden/>
    <w:rsid w:val="00307300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307300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307300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307300"/>
  </w:style>
  <w:style w:type="paragraph" w:styleId="Subttulo">
    <w:name w:val="Subtitle"/>
    <w:basedOn w:val="Normal"/>
    <w:qFormat/>
    <w:rsid w:val="0030730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307300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307300"/>
  </w:style>
  <w:style w:type="paragraph" w:styleId="TDC2">
    <w:name w:val="toc 2"/>
    <w:basedOn w:val="Normal"/>
    <w:next w:val="Normal"/>
    <w:autoRedefine/>
    <w:semiHidden/>
    <w:rsid w:val="00307300"/>
    <w:pPr>
      <w:ind w:left="200"/>
    </w:pPr>
  </w:style>
  <w:style w:type="paragraph" w:styleId="TDC3">
    <w:name w:val="toc 3"/>
    <w:basedOn w:val="Normal"/>
    <w:next w:val="Normal"/>
    <w:autoRedefine/>
    <w:semiHidden/>
    <w:rsid w:val="00307300"/>
    <w:pPr>
      <w:ind w:left="400"/>
    </w:pPr>
  </w:style>
  <w:style w:type="paragraph" w:styleId="TDC4">
    <w:name w:val="toc 4"/>
    <w:basedOn w:val="Normal"/>
    <w:next w:val="Normal"/>
    <w:autoRedefine/>
    <w:semiHidden/>
    <w:rsid w:val="00307300"/>
    <w:pPr>
      <w:ind w:left="600"/>
    </w:pPr>
  </w:style>
  <w:style w:type="paragraph" w:styleId="TDC5">
    <w:name w:val="toc 5"/>
    <w:basedOn w:val="Normal"/>
    <w:next w:val="Normal"/>
    <w:autoRedefine/>
    <w:semiHidden/>
    <w:rsid w:val="00307300"/>
    <w:pPr>
      <w:ind w:left="800"/>
    </w:pPr>
  </w:style>
  <w:style w:type="paragraph" w:styleId="TDC6">
    <w:name w:val="toc 6"/>
    <w:basedOn w:val="Normal"/>
    <w:next w:val="Normal"/>
    <w:autoRedefine/>
    <w:semiHidden/>
    <w:rsid w:val="00307300"/>
    <w:pPr>
      <w:ind w:left="1000"/>
    </w:pPr>
  </w:style>
  <w:style w:type="paragraph" w:styleId="TDC7">
    <w:name w:val="toc 7"/>
    <w:basedOn w:val="Normal"/>
    <w:next w:val="Normal"/>
    <w:autoRedefine/>
    <w:semiHidden/>
    <w:rsid w:val="00307300"/>
    <w:pPr>
      <w:ind w:left="1200"/>
    </w:pPr>
  </w:style>
  <w:style w:type="paragraph" w:styleId="TDC8">
    <w:name w:val="toc 8"/>
    <w:basedOn w:val="Normal"/>
    <w:next w:val="Normal"/>
    <w:autoRedefine/>
    <w:semiHidden/>
    <w:rsid w:val="00307300"/>
    <w:pPr>
      <w:ind w:left="1400"/>
    </w:pPr>
  </w:style>
  <w:style w:type="paragraph" w:styleId="TDC9">
    <w:name w:val="toc 9"/>
    <w:basedOn w:val="Normal"/>
    <w:next w:val="Normal"/>
    <w:autoRedefine/>
    <w:semiHidden/>
    <w:rsid w:val="00307300"/>
    <w:pPr>
      <w:ind w:left="1600"/>
    </w:pPr>
  </w:style>
  <w:style w:type="paragraph" w:styleId="Textoconsangra">
    <w:name w:val="table of authorities"/>
    <w:basedOn w:val="Normal"/>
    <w:next w:val="Normal"/>
    <w:semiHidden/>
    <w:rsid w:val="00307300"/>
    <w:pPr>
      <w:ind w:left="200" w:hanging="200"/>
    </w:pPr>
  </w:style>
  <w:style w:type="paragraph" w:styleId="Textodebloque">
    <w:name w:val="Block Text"/>
    <w:basedOn w:val="Normal"/>
    <w:semiHidden/>
    <w:rsid w:val="00307300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307300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307300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3073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307300"/>
  </w:style>
  <w:style w:type="paragraph" w:styleId="Textonotapie">
    <w:name w:val="footnote text"/>
    <w:basedOn w:val="Normal"/>
    <w:semiHidden/>
    <w:rsid w:val="00307300"/>
  </w:style>
  <w:style w:type="paragraph" w:styleId="Textosinformato">
    <w:name w:val="Plain Text"/>
    <w:basedOn w:val="Normal"/>
    <w:semiHidden/>
    <w:rsid w:val="00307300"/>
    <w:rPr>
      <w:rFonts w:ascii="Courier New" w:hAnsi="Courier New" w:cs="Tahoma"/>
    </w:rPr>
  </w:style>
  <w:style w:type="paragraph" w:styleId="Ttulo">
    <w:name w:val="Title"/>
    <w:basedOn w:val="Normal"/>
    <w:qFormat/>
    <w:rsid w:val="003073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307300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307300"/>
    <w:rPr>
      <w:vertAlign w:val="superscript"/>
    </w:rPr>
  </w:style>
  <w:style w:type="paragraph" w:customStyle="1" w:styleId="mg-cuerpo12">
    <w:name w:val="mg-cuerpo12"/>
    <w:basedOn w:val="Normal"/>
    <w:rsid w:val="00307300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307300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307300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307300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tulo2Car">
    <w:name w:val="Título 2 Car"/>
    <w:basedOn w:val="Fuentedeprrafopredeter"/>
    <w:link w:val="Ttulo2"/>
    <w:rsid w:val="00333288"/>
    <w:rPr>
      <w:rFonts w:ascii="Tahoma" w:hAnsi="Tahoma" w:cs="Arial"/>
      <w:b/>
      <w:bCs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5D6F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D17255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6DFF1-F8CD-4614-BF48-C4A92B27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MINISTERIO DEL MEDIO AMBIENTE</dc:creator>
  <cp:lastModifiedBy>Olga Patricia Bello Sepulveda</cp:lastModifiedBy>
  <cp:revision>7</cp:revision>
  <cp:lastPrinted>2013-02-18T19:50:00Z</cp:lastPrinted>
  <dcterms:created xsi:type="dcterms:W3CDTF">2022-02-15T14:26:00Z</dcterms:created>
  <dcterms:modified xsi:type="dcterms:W3CDTF">2024-05-10T16:29:00Z</dcterms:modified>
</cp:coreProperties>
</file>