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93AC" w14:textId="3CDE852F" w:rsidR="00722480" w:rsidRPr="002951C0" w:rsidRDefault="00722480" w:rsidP="00722480">
      <w:pPr>
        <w:pStyle w:val="Default"/>
        <w:jc w:val="both"/>
        <w:rPr>
          <w:rFonts w:ascii="Arial Narrow" w:hAnsi="Arial Narrow"/>
          <w:b/>
          <w:bCs/>
          <w:color w:val="auto"/>
          <w:sz w:val="22"/>
          <w:szCs w:val="22"/>
        </w:rPr>
      </w:pPr>
      <w:r w:rsidRPr="002951C0">
        <w:rPr>
          <w:rFonts w:ascii="Arial Narrow" w:hAnsi="Arial Narrow"/>
          <w:b/>
          <w:bCs/>
          <w:color w:val="auto"/>
          <w:sz w:val="22"/>
          <w:szCs w:val="22"/>
        </w:rPr>
        <w:t>CONSIDERANDOS</w:t>
      </w:r>
    </w:p>
    <w:p w14:paraId="348CCD18" w14:textId="77777777" w:rsidR="00722480" w:rsidRPr="002951C0" w:rsidRDefault="00722480" w:rsidP="00722480">
      <w:pPr>
        <w:pStyle w:val="Default"/>
        <w:jc w:val="both"/>
        <w:rPr>
          <w:rFonts w:ascii="Arial Narrow" w:hAnsi="Arial Narrow"/>
          <w:color w:val="auto"/>
          <w:sz w:val="22"/>
          <w:szCs w:val="22"/>
        </w:rPr>
      </w:pPr>
    </w:p>
    <w:p w14:paraId="56321961" w14:textId="18A4ECE9" w:rsidR="00722480" w:rsidRPr="002951C0" w:rsidRDefault="00722480" w:rsidP="00722480">
      <w:pPr>
        <w:pStyle w:val="Default"/>
        <w:jc w:val="both"/>
        <w:rPr>
          <w:rFonts w:ascii="Arial Narrow" w:hAnsi="Arial Narrow"/>
          <w:color w:val="auto"/>
          <w:sz w:val="22"/>
          <w:szCs w:val="22"/>
        </w:rPr>
      </w:pPr>
      <w:r w:rsidRPr="002951C0">
        <w:rPr>
          <w:rFonts w:ascii="Arial Narrow" w:hAnsi="Arial Narrow"/>
          <w:color w:val="auto"/>
          <w:sz w:val="22"/>
          <w:szCs w:val="22"/>
        </w:rPr>
        <w:t xml:space="preserve">Que el proceso de contratación se encuentra incluido en el Plan Anual de Adquisiciones. </w:t>
      </w:r>
    </w:p>
    <w:p w14:paraId="0A215C4C" w14:textId="77777777" w:rsidR="00722480" w:rsidRPr="002951C0" w:rsidRDefault="00722480" w:rsidP="00722480">
      <w:pPr>
        <w:pStyle w:val="Default"/>
        <w:jc w:val="both"/>
        <w:rPr>
          <w:rFonts w:ascii="Arial Narrow" w:hAnsi="Arial Narrow"/>
          <w:color w:val="auto"/>
          <w:sz w:val="22"/>
          <w:szCs w:val="22"/>
        </w:rPr>
      </w:pPr>
    </w:p>
    <w:p w14:paraId="5B048DA8" w14:textId="3FA8310B" w:rsidR="00722480" w:rsidRPr="002951C0" w:rsidRDefault="00722480" w:rsidP="00722480">
      <w:pPr>
        <w:pStyle w:val="Default"/>
        <w:jc w:val="both"/>
        <w:rPr>
          <w:rFonts w:ascii="Arial Narrow" w:hAnsi="Arial Narrow"/>
          <w:color w:val="auto"/>
          <w:sz w:val="22"/>
          <w:szCs w:val="22"/>
        </w:rPr>
      </w:pPr>
      <w:r w:rsidRPr="002951C0">
        <w:rPr>
          <w:rFonts w:ascii="Arial Narrow" w:hAnsi="Arial Narrow"/>
          <w:color w:val="auto"/>
          <w:sz w:val="22"/>
          <w:szCs w:val="22"/>
        </w:rPr>
        <w:t xml:space="preserve">Que la persona CONTRATISTA hace las siguientes declaraciones: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Conoce y acepta los documentos del proceso.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Tuvo la oportunidad de solicitar aclaraciones a los documentos del proceso y recibió del Ministerio, respuesta oportuna a cada una de las solicitudes.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Se encuentra debidamente facultada para suscribir el presente contrato.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Que se encuentra a paz y salvo con sus obligaciones frente al sistema de seguridad social integral.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El valor del contrato incluye todos los gastos, costos, derechos, impuestos, tasas y </w:t>
      </w:r>
      <w:proofErr w:type="gramStart"/>
      <w:r w:rsidRPr="002951C0">
        <w:rPr>
          <w:rFonts w:ascii="Arial Narrow" w:hAnsi="Arial Narrow"/>
          <w:color w:val="auto"/>
          <w:sz w:val="22"/>
          <w:szCs w:val="22"/>
        </w:rPr>
        <w:t>demás contribuciones relacionados</w:t>
      </w:r>
      <w:proofErr w:type="gramEnd"/>
      <w:r w:rsidRPr="002951C0">
        <w:rPr>
          <w:rFonts w:ascii="Arial Narrow" w:hAnsi="Arial Narrow"/>
          <w:color w:val="auto"/>
          <w:sz w:val="22"/>
          <w:szCs w:val="22"/>
        </w:rPr>
        <w:t xml:space="preserve"> con el cumplimiento del mismo. </w:t>
      </w:r>
      <w:r w:rsidRPr="002951C0">
        <w:rPr>
          <w:rFonts w:ascii="Arial Narrow" w:hAnsi="Arial Narrow"/>
          <w:b/>
          <w:bCs/>
          <w:color w:val="auto"/>
          <w:sz w:val="22"/>
          <w:szCs w:val="22"/>
        </w:rPr>
        <w:t xml:space="preserve">6. </w:t>
      </w:r>
      <w:r w:rsidRPr="002951C0">
        <w:rPr>
          <w:rFonts w:ascii="Arial Narrow" w:hAnsi="Arial Narrow"/>
          <w:color w:val="auto"/>
          <w:sz w:val="22"/>
          <w:szCs w:val="22"/>
        </w:rPr>
        <w:t xml:space="preserve">Conoce y acepta que con la firma de este contrato no se genera vínculo laboral alguno entre el/la CONTRATISTA y el MINISTERIO. </w:t>
      </w:r>
      <w:r w:rsidRPr="002951C0">
        <w:rPr>
          <w:rFonts w:ascii="Arial Narrow" w:hAnsi="Arial Narrow"/>
          <w:b/>
          <w:bCs/>
          <w:color w:val="auto"/>
          <w:sz w:val="22"/>
          <w:szCs w:val="22"/>
        </w:rPr>
        <w:t xml:space="preserve">7. </w:t>
      </w:r>
      <w:r w:rsidRPr="002951C0">
        <w:rPr>
          <w:rFonts w:ascii="Arial Narrow" w:hAnsi="Arial Narrow"/>
          <w:color w:val="auto"/>
          <w:sz w:val="22"/>
          <w:szCs w:val="22"/>
        </w:rPr>
        <w:t xml:space="preserve">Conoce y acepta las estipulaciones particulares que se pactan en el presente contrato, dirigidas a proteger los derechos fundamentales de las/los usuarios de los servicios y particularmente a evitar y a conjurar de manera inmediata cualquier tipo de maltrato o afectación a su integridad física o psicológica. </w:t>
      </w:r>
      <w:r w:rsidRPr="002951C0">
        <w:rPr>
          <w:rFonts w:ascii="Arial Narrow" w:hAnsi="Arial Narrow"/>
          <w:b/>
          <w:bCs/>
          <w:color w:val="auto"/>
          <w:sz w:val="22"/>
          <w:szCs w:val="22"/>
        </w:rPr>
        <w:t xml:space="preserve">8. </w:t>
      </w:r>
      <w:r w:rsidRPr="002951C0">
        <w:rPr>
          <w:rFonts w:ascii="Arial Narrow" w:hAnsi="Arial Narrow"/>
          <w:color w:val="auto"/>
          <w:sz w:val="22"/>
          <w:szCs w:val="22"/>
        </w:rPr>
        <w:t xml:space="preserve">Ratifica la autorización de manejo de datos </w:t>
      </w:r>
      <w:proofErr w:type="gramStart"/>
      <w:r w:rsidRPr="002951C0">
        <w:rPr>
          <w:rFonts w:ascii="Arial Narrow" w:hAnsi="Arial Narrow"/>
          <w:color w:val="auto"/>
          <w:sz w:val="22"/>
          <w:szCs w:val="22"/>
        </w:rPr>
        <w:t>de acuerdo a</w:t>
      </w:r>
      <w:proofErr w:type="gramEnd"/>
      <w:r w:rsidRPr="002951C0">
        <w:rPr>
          <w:rFonts w:ascii="Arial Narrow" w:hAnsi="Arial Narrow"/>
          <w:color w:val="auto"/>
          <w:sz w:val="22"/>
          <w:szCs w:val="22"/>
        </w:rPr>
        <w:t xml:space="preserve"> la normatividad. </w:t>
      </w:r>
      <w:r w:rsidRPr="002951C0">
        <w:rPr>
          <w:rFonts w:ascii="Arial Narrow" w:hAnsi="Arial Narrow"/>
          <w:b/>
          <w:bCs/>
          <w:color w:val="auto"/>
          <w:sz w:val="22"/>
          <w:szCs w:val="22"/>
        </w:rPr>
        <w:t xml:space="preserve">9. </w:t>
      </w:r>
      <w:r w:rsidRPr="002951C0">
        <w:rPr>
          <w:rFonts w:ascii="Arial Narrow" w:hAnsi="Arial Narrow"/>
          <w:color w:val="auto"/>
          <w:sz w:val="22"/>
          <w:szCs w:val="22"/>
        </w:rPr>
        <w:t xml:space="preserve">El Contratista manifiesta que los recursos que componen su patrimonio no provienen de lavado de activos, financiación del terrorismo, narcotráfico, captación ilegal de dineros y en general de cualquier actividad ilícita; de igual manera manifiesta que los recursos recibidos en desarrollo de </w:t>
      </w:r>
      <w:proofErr w:type="gramStart"/>
      <w:r w:rsidRPr="002951C0">
        <w:rPr>
          <w:rFonts w:ascii="Arial Narrow" w:hAnsi="Arial Narrow"/>
          <w:color w:val="auto"/>
          <w:sz w:val="22"/>
          <w:szCs w:val="22"/>
        </w:rPr>
        <w:t>éste</w:t>
      </w:r>
      <w:proofErr w:type="gramEnd"/>
      <w:r w:rsidRPr="002951C0">
        <w:rPr>
          <w:rFonts w:ascii="Arial Narrow" w:hAnsi="Arial Narrow"/>
          <w:color w:val="auto"/>
          <w:sz w:val="22"/>
          <w:szCs w:val="22"/>
        </w:rPr>
        <w:t xml:space="preserve"> contrato, no serán destinados a ninguna de las actividades antes descritas. </w:t>
      </w:r>
      <w:r w:rsidRPr="002951C0">
        <w:rPr>
          <w:rFonts w:ascii="Arial Narrow" w:hAnsi="Arial Narrow"/>
          <w:b/>
          <w:bCs/>
          <w:color w:val="auto"/>
          <w:sz w:val="22"/>
          <w:szCs w:val="22"/>
        </w:rPr>
        <w:t xml:space="preserve">10. </w:t>
      </w:r>
      <w:r w:rsidRPr="002951C0">
        <w:rPr>
          <w:rFonts w:ascii="Arial Narrow" w:hAnsi="Arial Narrow"/>
          <w:color w:val="auto"/>
          <w:sz w:val="22"/>
          <w:szCs w:val="22"/>
        </w:rPr>
        <w:t xml:space="preserve">El Contratista se compromete a no contratar menores de edad para el ejercicio del objeto contractual, así como a no permitir que se subcontrate a menores de edad para tales efectos, dando aplicación a la Resolución 1677 de 2008 del Ministerio de la Protección Social y los Pactos, Convenios y Convenciones Internacionales ratificados por Colombia, sobre los derechos de los niños. </w:t>
      </w:r>
      <w:r w:rsidRPr="002951C0">
        <w:rPr>
          <w:rFonts w:ascii="Arial Narrow" w:hAnsi="Arial Narrow"/>
          <w:b/>
          <w:bCs/>
          <w:color w:val="auto"/>
          <w:sz w:val="22"/>
          <w:szCs w:val="22"/>
        </w:rPr>
        <w:t xml:space="preserve">11. </w:t>
      </w:r>
      <w:r w:rsidRPr="002951C0">
        <w:rPr>
          <w:rFonts w:ascii="Arial Narrow" w:hAnsi="Arial Narrow"/>
          <w:color w:val="auto"/>
          <w:sz w:val="22"/>
          <w:szCs w:val="22"/>
        </w:rPr>
        <w:t xml:space="preserve">Que al suscribir el presente contrato manifiesta bajo la gravedad del juramento, que no se halla incurso(a) en causal alguna de inhabilidad o incompatibilidad a que se refieren los artículos 8º adicionado por el literal j del artículo 18 de la Ley 1150 de 2007 y 9º de la Ley 80 de 1993, ni en ninguna otra establecida en la ley. </w:t>
      </w:r>
    </w:p>
    <w:p w14:paraId="326E4C16" w14:textId="77777777" w:rsidR="00722480" w:rsidRPr="002951C0" w:rsidRDefault="00722480" w:rsidP="00722480">
      <w:pPr>
        <w:pStyle w:val="Default"/>
        <w:jc w:val="both"/>
        <w:rPr>
          <w:rFonts w:ascii="Arial Narrow" w:hAnsi="Arial Narrow"/>
          <w:color w:val="auto"/>
          <w:sz w:val="22"/>
          <w:szCs w:val="22"/>
        </w:rPr>
      </w:pPr>
    </w:p>
    <w:p w14:paraId="58BB43B1" w14:textId="4C69C0B5" w:rsidR="00722480" w:rsidRPr="002951C0" w:rsidRDefault="00722480" w:rsidP="00722480">
      <w:pPr>
        <w:pStyle w:val="Default"/>
        <w:jc w:val="both"/>
        <w:rPr>
          <w:rFonts w:ascii="Arial Narrow" w:hAnsi="Arial Narrow"/>
          <w:color w:val="auto"/>
          <w:sz w:val="22"/>
          <w:szCs w:val="22"/>
        </w:rPr>
      </w:pPr>
      <w:r w:rsidRPr="002951C0">
        <w:rPr>
          <w:rFonts w:ascii="Arial Narrow" w:hAnsi="Arial Narrow"/>
          <w:color w:val="auto"/>
          <w:sz w:val="22"/>
          <w:szCs w:val="22"/>
        </w:rPr>
        <w:t xml:space="preserve">Que en consecuencia para el perfeccionamiento del contrato en la plataforma transaccional SECOP II, se anexan las siguientes cláusulas contractuales que hacen parte integral del mismo: </w:t>
      </w:r>
    </w:p>
    <w:p w14:paraId="1012BBFE" w14:textId="77777777" w:rsidR="00722480" w:rsidRPr="002951C0" w:rsidRDefault="00722480" w:rsidP="00722480">
      <w:pPr>
        <w:pStyle w:val="Default"/>
        <w:jc w:val="both"/>
        <w:rPr>
          <w:rFonts w:ascii="Arial Narrow" w:hAnsi="Arial Narrow"/>
          <w:color w:val="auto"/>
          <w:sz w:val="22"/>
          <w:szCs w:val="22"/>
        </w:rPr>
      </w:pPr>
    </w:p>
    <w:p w14:paraId="1BD730CD" w14:textId="46AA8E17" w:rsidR="00722480" w:rsidRPr="007C0623" w:rsidRDefault="00722480" w:rsidP="00722480">
      <w:pPr>
        <w:pStyle w:val="Default"/>
        <w:jc w:val="both"/>
        <w:rPr>
          <w:rFonts w:ascii="Arial Narrow" w:hAnsi="Arial Narrow"/>
          <w:b/>
          <w:bCs/>
          <w:color w:val="auto"/>
          <w:sz w:val="22"/>
          <w:szCs w:val="22"/>
        </w:rPr>
      </w:pPr>
      <w:r w:rsidRPr="002951C0">
        <w:rPr>
          <w:rFonts w:ascii="Arial Narrow" w:hAnsi="Arial Narrow"/>
          <w:b/>
          <w:bCs/>
          <w:color w:val="auto"/>
          <w:sz w:val="22"/>
          <w:szCs w:val="22"/>
        </w:rPr>
        <w:t xml:space="preserve">PRIMERA. - OBLIGACIONES DEL CONTRATISTA: A. OBLIGACIONES GENERALES: 1. </w:t>
      </w:r>
      <w:r w:rsidRPr="002951C0">
        <w:rPr>
          <w:rFonts w:ascii="Arial Narrow" w:hAnsi="Arial Narrow"/>
          <w:color w:val="auto"/>
          <w:sz w:val="22"/>
          <w:szCs w:val="22"/>
        </w:rPr>
        <w:t xml:space="preserve">Cumplir con el objeto del contrato.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Presentar los informes y/o productos de conformidad con lo establecido en el </w:t>
      </w:r>
      <w:r w:rsidR="00666EFA">
        <w:rPr>
          <w:rFonts w:ascii="Arial Narrow" w:hAnsi="Arial Narrow"/>
          <w:color w:val="auto"/>
          <w:sz w:val="22"/>
          <w:szCs w:val="22"/>
        </w:rPr>
        <w:t>estudio previo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Dar cumplimiento a las obligaciones con los Sistemas de Seguridad Social en salud, pensión, Sistema General de Riesgos Laborales y aportes parafiscales, cuando haya lugar a ello, y presentar los documentos respectivos que así lo acrediten, conforme lo establecido en el artículo 50 de la Ley 789 de 2002, en la Ley 828 de 2003, la Ley 1562 de 2012, decreto 1072 de 2015 y demás normas que regulen la materia.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Reportar al supervisor, de manera inmediata, cualquier novedad o anomalía que pueda afectar la ejecución del contrato.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Guardar total reserva de la información que por razón de la prestación del servicio y desarrollo de sus actividades obtenga, pues en virtud del presente contrato dicha información se considera de propiedad del Ministerio y solo salvo expreso requerimiento de autoridad competente podrá ser divulgada, </w:t>
      </w:r>
      <w:r w:rsidR="00666EFA" w:rsidRPr="00666EFA">
        <w:rPr>
          <w:rFonts w:ascii="Arial Narrow" w:hAnsi="Arial Narrow"/>
          <w:color w:val="auto"/>
          <w:sz w:val="22"/>
          <w:szCs w:val="22"/>
        </w:rPr>
        <w:t>para lo cual deberá dar cumplimiento a los lineamientos dados por la entidad respecto a temas de confidencialidad, integridad y disponibilidad de la información</w:t>
      </w:r>
      <w:r w:rsidRPr="002951C0">
        <w:rPr>
          <w:rFonts w:ascii="Arial Narrow" w:hAnsi="Arial Narrow"/>
          <w:color w:val="auto"/>
          <w:sz w:val="22"/>
          <w:szCs w:val="22"/>
        </w:rPr>
        <w:t>. Así mismo deberá asistir a las socializaciones que sobre la materia programe el Ministerio.</w:t>
      </w:r>
      <w:r w:rsidRPr="002951C0">
        <w:rPr>
          <w:rFonts w:ascii="Arial Narrow" w:hAnsi="Arial Narrow"/>
          <w:b/>
          <w:bCs/>
          <w:color w:val="auto"/>
          <w:sz w:val="22"/>
          <w:szCs w:val="22"/>
        </w:rPr>
        <w:t>6</w:t>
      </w:r>
      <w:r w:rsidRPr="002951C0">
        <w:rPr>
          <w:rFonts w:ascii="Arial Narrow" w:hAnsi="Arial Narrow"/>
          <w:color w:val="auto"/>
          <w:sz w:val="22"/>
          <w:szCs w:val="22"/>
        </w:rPr>
        <w:t xml:space="preserve">. Dar aplicación a las políticas expedidas por el Ministerio en materia del Sistema Integrado de Gestión, Sistema de Seguridad de la Información, Sistema de Gestión Ambiental y demás que adopte la Entidad y emplear los formatos que para tal fin apruebe el Ministerio. </w:t>
      </w:r>
      <w:r w:rsidRPr="002951C0">
        <w:rPr>
          <w:rFonts w:ascii="Arial Narrow" w:hAnsi="Arial Narrow"/>
          <w:b/>
          <w:bCs/>
          <w:color w:val="auto"/>
          <w:sz w:val="22"/>
          <w:szCs w:val="22"/>
        </w:rPr>
        <w:t xml:space="preserve">7. </w:t>
      </w:r>
      <w:r w:rsidR="000A707B" w:rsidRPr="00F9484B">
        <w:rPr>
          <w:rFonts w:ascii="Arial Narrow" w:hAnsi="Arial Narrow"/>
          <w:sz w:val="22"/>
          <w:szCs w:val="22"/>
        </w:rPr>
        <w:t>Asistir de manera presencial a las instalaciones del Ministerio para el cumplimiento de las actividades pactadas, siempre y cuando la necesidad del servicio así lo requiera</w:t>
      </w:r>
      <w:r w:rsidR="000A707B">
        <w:rPr>
          <w:rFonts w:ascii="Arial Narrow" w:hAnsi="Arial Narrow"/>
          <w:sz w:val="22"/>
          <w:szCs w:val="22"/>
        </w:rPr>
        <w:t>.</w:t>
      </w:r>
      <w:r w:rsidR="000A707B" w:rsidRPr="002951C0">
        <w:rPr>
          <w:rFonts w:ascii="Arial Narrow" w:hAnsi="Arial Narrow"/>
          <w:color w:val="auto"/>
          <w:sz w:val="22"/>
          <w:szCs w:val="22"/>
        </w:rPr>
        <w:t xml:space="preserve"> </w:t>
      </w:r>
      <w:r w:rsidR="000A707B">
        <w:rPr>
          <w:rFonts w:ascii="Arial Narrow" w:hAnsi="Arial Narrow"/>
          <w:b/>
          <w:bCs/>
          <w:color w:val="auto"/>
          <w:sz w:val="22"/>
          <w:szCs w:val="22"/>
        </w:rPr>
        <w:t xml:space="preserve">8. </w:t>
      </w:r>
      <w:r w:rsidRPr="002951C0">
        <w:rPr>
          <w:rFonts w:ascii="Arial Narrow" w:hAnsi="Arial Narrow"/>
          <w:color w:val="auto"/>
          <w:sz w:val="22"/>
          <w:szCs w:val="22"/>
        </w:rPr>
        <w:t xml:space="preserve">Responder por la salvaguarda y preservación de los equipos y elementos que le sean asignados para el cumplimiento de sus actividades contractuales. </w:t>
      </w:r>
      <w:r w:rsidR="000A707B">
        <w:rPr>
          <w:rFonts w:ascii="Arial Narrow" w:hAnsi="Arial Narrow"/>
          <w:b/>
          <w:bCs/>
          <w:color w:val="auto"/>
          <w:sz w:val="22"/>
          <w:szCs w:val="22"/>
        </w:rPr>
        <w:t>9</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Acatar las instrucciones que durante el desarrollo del contrato le imparta el Ministerio de Ambiente y Desarrollo Sostenible, a través de comunicado escrito por el supervisor del contrato. </w:t>
      </w:r>
      <w:r w:rsidR="000A707B">
        <w:rPr>
          <w:rFonts w:ascii="Arial Narrow" w:hAnsi="Arial Narrow"/>
          <w:b/>
          <w:bCs/>
          <w:color w:val="auto"/>
          <w:sz w:val="22"/>
          <w:szCs w:val="22"/>
        </w:rPr>
        <w:t>10</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Cargar los informes de ejecución del contrato en la plataforma SECOP II, </w:t>
      </w:r>
      <w:proofErr w:type="gramStart"/>
      <w:r w:rsidRPr="002951C0">
        <w:rPr>
          <w:rFonts w:ascii="Arial Narrow" w:hAnsi="Arial Narrow"/>
          <w:color w:val="auto"/>
          <w:sz w:val="22"/>
          <w:szCs w:val="22"/>
        </w:rPr>
        <w:t>de acuerdo a</w:t>
      </w:r>
      <w:proofErr w:type="gramEnd"/>
      <w:r w:rsidRPr="002951C0">
        <w:rPr>
          <w:rFonts w:ascii="Arial Narrow" w:hAnsi="Arial Narrow"/>
          <w:color w:val="auto"/>
          <w:sz w:val="22"/>
          <w:szCs w:val="22"/>
        </w:rPr>
        <w:t xml:space="preserve"> los lineamientos establecidos por Colombia Compra Eficiente de conformidad a los manuales y guías elaborados por la Agencia Nacional de Contratación Pública. </w:t>
      </w:r>
      <w:r w:rsidRPr="002951C0">
        <w:rPr>
          <w:rFonts w:ascii="Arial Narrow" w:hAnsi="Arial Narrow"/>
          <w:b/>
          <w:bCs/>
          <w:color w:val="auto"/>
          <w:sz w:val="22"/>
          <w:szCs w:val="22"/>
        </w:rPr>
        <w:t>1</w:t>
      </w:r>
      <w:r w:rsidR="000A707B">
        <w:rPr>
          <w:rFonts w:ascii="Arial Narrow" w:hAnsi="Arial Narrow"/>
          <w:b/>
          <w:bCs/>
          <w:color w:val="auto"/>
          <w:sz w:val="22"/>
          <w:szCs w:val="22"/>
        </w:rPr>
        <w:t>1</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El contratista deberá cumplir con todas los procedimientos y exigencias establecidos para los contratos y sus modificaciones en la plataforma SECOP II, de manera inmediata. </w:t>
      </w:r>
      <w:r w:rsidRPr="002951C0">
        <w:rPr>
          <w:rFonts w:ascii="Arial Narrow" w:hAnsi="Arial Narrow"/>
          <w:b/>
          <w:bCs/>
          <w:color w:val="auto"/>
          <w:sz w:val="22"/>
          <w:szCs w:val="22"/>
        </w:rPr>
        <w:t>1</w:t>
      </w:r>
      <w:r w:rsidR="000A707B">
        <w:rPr>
          <w:rFonts w:ascii="Arial Narrow" w:hAnsi="Arial Narrow"/>
          <w:b/>
          <w:bCs/>
          <w:color w:val="auto"/>
          <w:sz w:val="22"/>
          <w:szCs w:val="22"/>
        </w:rPr>
        <w:t>2</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Desplazarse al lugar en que se requiera la prestación del servicio (siempre que sea diferente al lugar de ejecución del contrato), en cumplimiento del objeto contractual. </w:t>
      </w:r>
      <w:r w:rsidRPr="002951C0">
        <w:rPr>
          <w:rFonts w:ascii="Arial Narrow" w:hAnsi="Arial Narrow"/>
          <w:b/>
          <w:bCs/>
          <w:color w:val="auto"/>
          <w:sz w:val="22"/>
          <w:szCs w:val="22"/>
        </w:rPr>
        <w:t>1</w:t>
      </w:r>
      <w:r w:rsidR="000A707B">
        <w:rPr>
          <w:rFonts w:ascii="Arial Narrow" w:hAnsi="Arial Narrow"/>
          <w:b/>
          <w:bCs/>
          <w:color w:val="auto"/>
          <w:sz w:val="22"/>
          <w:szCs w:val="22"/>
        </w:rPr>
        <w:t>3</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Informar a la entidad administradora de riesgos laborales, a la cual se encuentra afiliado, para que ésta realice la correspondiente novedad en la afiliación del nuevo contrato (inciso 2 del artículo 2.2.4.2.2.9 del Decreto 1072 de 2015) y de las prórrogas que sean suscritas. </w:t>
      </w:r>
      <w:r w:rsidRPr="002951C0">
        <w:rPr>
          <w:rFonts w:ascii="Arial Narrow" w:hAnsi="Arial Narrow"/>
          <w:b/>
          <w:bCs/>
          <w:color w:val="auto"/>
          <w:sz w:val="22"/>
          <w:szCs w:val="22"/>
        </w:rPr>
        <w:t>1</w:t>
      </w:r>
      <w:r w:rsidR="000A707B">
        <w:rPr>
          <w:rFonts w:ascii="Arial Narrow" w:hAnsi="Arial Narrow"/>
          <w:b/>
          <w:bCs/>
          <w:color w:val="auto"/>
          <w:sz w:val="22"/>
          <w:szCs w:val="22"/>
        </w:rPr>
        <w:t>4</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Diligenciar el formato F-A-GFI-38 “Anexo usos catálogo de clasificación presupuestal – CCP”, o el que haga sus veces, publicado en el Sistema Integrado de Gestión y presentarlo anexo a cada cuenta. </w:t>
      </w:r>
      <w:r w:rsidRPr="002951C0">
        <w:rPr>
          <w:rFonts w:ascii="Arial Narrow" w:hAnsi="Arial Narrow"/>
          <w:b/>
          <w:bCs/>
          <w:color w:val="auto"/>
          <w:sz w:val="22"/>
          <w:szCs w:val="22"/>
        </w:rPr>
        <w:t>1</w:t>
      </w:r>
      <w:r w:rsidR="000A707B">
        <w:rPr>
          <w:rFonts w:ascii="Arial Narrow" w:hAnsi="Arial Narrow"/>
          <w:b/>
          <w:bCs/>
          <w:color w:val="auto"/>
          <w:sz w:val="22"/>
          <w:szCs w:val="22"/>
        </w:rPr>
        <w:t>5</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Practicarse un examen </w:t>
      </w:r>
      <w:proofErr w:type="spellStart"/>
      <w:r w:rsidRPr="002951C0">
        <w:rPr>
          <w:rFonts w:ascii="Arial Narrow" w:hAnsi="Arial Narrow"/>
          <w:color w:val="auto"/>
          <w:sz w:val="22"/>
          <w:szCs w:val="22"/>
        </w:rPr>
        <w:t>pre-ocupacional</w:t>
      </w:r>
      <w:proofErr w:type="spellEnd"/>
      <w:r w:rsidRPr="002951C0">
        <w:rPr>
          <w:rFonts w:ascii="Arial Narrow" w:hAnsi="Arial Narrow"/>
          <w:color w:val="auto"/>
          <w:sz w:val="22"/>
          <w:szCs w:val="22"/>
        </w:rPr>
        <w:t xml:space="preserve"> y allegar el certificado respectivo al MINISTERIO en los términos y oportunidades establecidos en el artículo 2.2.4.2.2.18 del Decreto 1072 de 2015. </w:t>
      </w:r>
      <w:r w:rsidRPr="002951C0">
        <w:rPr>
          <w:rFonts w:ascii="Arial Narrow" w:hAnsi="Arial Narrow"/>
          <w:b/>
          <w:bCs/>
          <w:color w:val="auto"/>
          <w:sz w:val="22"/>
          <w:szCs w:val="22"/>
        </w:rPr>
        <w:t>1</w:t>
      </w:r>
      <w:r w:rsidR="000A707B">
        <w:rPr>
          <w:rFonts w:ascii="Arial Narrow" w:hAnsi="Arial Narrow"/>
          <w:b/>
          <w:bCs/>
          <w:color w:val="auto"/>
          <w:sz w:val="22"/>
          <w:szCs w:val="22"/>
        </w:rPr>
        <w:t>6</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Conocer y aplicar la normatividad y disposiciones legales vigentes en seguridad y salud en el trabajo en la ejecución de sus actividades. </w:t>
      </w:r>
      <w:r w:rsidRPr="002951C0">
        <w:rPr>
          <w:rFonts w:ascii="Arial Narrow" w:hAnsi="Arial Narrow"/>
          <w:b/>
          <w:bCs/>
          <w:color w:val="auto"/>
          <w:sz w:val="22"/>
          <w:szCs w:val="22"/>
        </w:rPr>
        <w:t>1</w:t>
      </w:r>
      <w:r w:rsidR="000A707B">
        <w:rPr>
          <w:rFonts w:ascii="Arial Narrow" w:hAnsi="Arial Narrow"/>
          <w:b/>
          <w:bCs/>
          <w:color w:val="auto"/>
          <w:sz w:val="22"/>
          <w:szCs w:val="22"/>
        </w:rPr>
        <w:t>7</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Durante el desarrollo de las actividades, el contratista debe conocer y aplicar normas, procedimientos e instructivos para la prevención de accidentes de trabajo y lesiones establecidas por el Ministerio de Ambiente y Desarrollo Sostenible. </w:t>
      </w:r>
      <w:r w:rsidRPr="002951C0">
        <w:rPr>
          <w:rFonts w:ascii="Arial Narrow" w:hAnsi="Arial Narrow"/>
          <w:b/>
          <w:bCs/>
          <w:color w:val="auto"/>
          <w:sz w:val="22"/>
          <w:szCs w:val="22"/>
        </w:rPr>
        <w:t>1</w:t>
      </w:r>
      <w:r w:rsidR="000A707B">
        <w:rPr>
          <w:rFonts w:ascii="Arial Narrow" w:hAnsi="Arial Narrow"/>
          <w:b/>
          <w:bCs/>
          <w:color w:val="auto"/>
          <w:sz w:val="22"/>
          <w:szCs w:val="22"/>
        </w:rPr>
        <w:t>8</w:t>
      </w:r>
      <w:r w:rsidRPr="002951C0">
        <w:rPr>
          <w:rFonts w:ascii="Arial Narrow" w:hAnsi="Arial Narrow"/>
          <w:b/>
          <w:bCs/>
          <w:color w:val="auto"/>
          <w:sz w:val="22"/>
          <w:szCs w:val="22"/>
        </w:rPr>
        <w:t xml:space="preserve">. </w:t>
      </w:r>
      <w:r w:rsidR="00666EFA" w:rsidRPr="00666EFA">
        <w:rPr>
          <w:rFonts w:ascii="Arial Narrow" w:hAnsi="Arial Narrow"/>
          <w:color w:val="auto"/>
          <w:sz w:val="22"/>
          <w:szCs w:val="22"/>
        </w:rPr>
        <w:t xml:space="preserve">Suscribir </w:t>
      </w:r>
      <w:proofErr w:type="gramStart"/>
      <w:r w:rsidR="00666EFA" w:rsidRPr="00666EFA">
        <w:rPr>
          <w:rFonts w:ascii="Arial Narrow" w:hAnsi="Arial Narrow"/>
          <w:color w:val="auto"/>
          <w:sz w:val="22"/>
          <w:szCs w:val="22"/>
        </w:rPr>
        <w:t>conjuntamente con</w:t>
      </w:r>
      <w:proofErr w:type="gramEnd"/>
      <w:r w:rsidR="00666EFA" w:rsidRPr="00666EFA">
        <w:rPr>
          <w:rFonts w:ascii="Arial Narrow" w:hAnsi="Arial Narrow"/>
          <w:color w:val="auto"/>
          <w:sz w:val="22"/>
          <w:szCs w:val="22"/>
        </w:rPr>
        <w:t xml:space="preserve"> el Supervisor el Acta de confidencialidad de la información en el formato establecido en el MADSIG, según los lineamientos dados por la entidad y lo establecido en el Manual de Contratación</w:t>
      </w:r>
      <w:r w:rsidRPr="002951C0">
        <w:rPr>
          <w:rFonts w:ascii="Arial Narrow" w:hAnsi="Arial Narrow"/>
          <w:color w:val="auto"/>
          <w:sz w:val="22"/>
          <w:szCs w:val="22"/>
        </w:rPr>
        <w:t xml:space="preserve">. </w:t>
      </w:r>
      <w:r w:rsidRPr="002951C0">
        <w:rPr>
          <w:rFonts w:ascii="Arial Narrow" w:hAnsi="Arial Narrow"/>
          <w:b/>
          <w:bCs/>
          <w:color w:val="auto"/>
          <w:sz w:val="22"/>
          <w:szCs w:val="22"/>
        </w:rPr>
        <w:t>1</w:t>
      </w:r>
      <w:r w:rsidR="000A707B">
        <w:rPr>
          <w:rFonts w:ascii="Arial Narrow" w:hAnsi="Arial Narrow"/>
          <w:b/>
          <w:bCs/>
          <w:color w:val="auto"/>
          <w:sz w:val="22"/>
          <w:szCs w:val="22"/>
        </w:rPr>
        <w:t>9</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Cuando el objeto del contrato verse sobre realización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contratista deberá remitir al Centro de Documentación del Ministerio, copia en medio digital de los informes y productos finales, salvo que sobre los mismos pesen restricciones establecidas por la Ley. </w:t>
      </w:r>
      <w:r w:rsidR="000A707B">
        <w:rPr>
          <w:rFonts w:ascii="Arial Narrow" w:hAnsi="Arial Narrow"/>
          <w:color w:val="auto"/>
          <w:sz w:val="22"/>
          <w:szCs w:val="22"/>
        </w:rPr>
        <w:t>20</w:t>
      </w:r>
      <w:r w:rsidRPr="002951C0">
        <w:rPr>
          <w:rFonts w:ascii="Arial Narrow" w:hAnsi="Arial Narrow"/>
          <w:b/>
          <w:bCs/>
          <w:color w:val="auto"/>
          <w:sz w:val="22"/>
          <w:szCs w:val="22"/>
        </w:rPr>
        <w:t xml:space="preserve">. </w:t>
      </w:r>
      <w:r w:rsidRPr="002951C0">
        <w:rPr>
          <w:rFonts w:ascii="Arial Narrow" w:hAnsi="Arial Narrow"/>
          <w:color w:val="auto"/>
          <w:sz w:val="22"/>
          <w:szCs w:val="22"/>
        </w:rPr>
        <w:t>Acatar e implementar todas las medidas de bioseguridad en el trabajo expedidos por el Gobierno Nacional, el Ministerio y especialmente, la Resolución 666 de 2020 expedida por el 666 del 24 de abril de 2020 expedida por el Ministerio de Salud y Protección Social</w:t>
      </w:r>
      <w:r w:rsidRPr="002951C0">
        <w:rPr>
          <w:rFonts w:ascii="Arial Narrow" w:hAnsi="Arial Narrow"/>
          <w:color w:val="auto"/>
          <w:sz w:val="20"/>
          <w:szCs w:val="20"/>
        </w:rPr>
        <w:t xml:space="preserve">. </w:t>
      </w:r>
      <w:r w:rsidRPr="002951C0">
        <w:rPr>
          <w:rFonts w:ascii="Arial Narrow" w:hAnsi="Arial Narrow"/>
          <w:b/>
          <w:bCs/>
          <w:color w:val="auto"/>
          <w:sz w:val="22"/>
          <w:szCs w:val="22"/>
        </w:rPr>
        <w:t>2</w:t>
      </w:r>
      <w:r w:rsidR="000A707B">
        <w:rPr>
          <w:rFonts w:ascii="Arial Narrow" w:hAnsi="Arial Narrow"/>
          <w:b/>
          <w:bCs/>
          <w:color w:val="auto"/>
          <w:sz w:val="22"/>
          <w:szCs w:val="22"/>
        </w:rPr>
        <w:t>1</w:t>
      </w:r>
      <w:r w:rsidRPr="002951C0">
        <w:rPr>
          <w:rFonts w:ascii="Arial Narrow" w:hAnsi="Arial Narrow"/>
          <w:b/>
          <w:bCs/>
          <w:color w:val="auto"/>
          <w:sz w:val="22"/>
          <w:szCs w:val="22"/>
        </w:rPr>
        <w:t xml:space="preserve">. </w:t>
      </w:r>
      <w:r w:rsidR="00645CB1">
        <w:rPr>
          <w:rFonts w:ascii="Arial Narrow" w:hAnsi="Arial Narrow"/>
          <w:b/>
          <w:bCs/>
          <w:color w:val="222222"/>
          <w:sz w:val="22"/>
          <w:szCs w:val="22"/>
          <w:shd w:val="clear" w:color="auto" w:fill="FFFFFF"/>
          <w:lang w:val="es-ES"/>
        </w:rPr>
        <w:t>EL/LA</w:t>
      </w:r>
      <w:r w:rsidR="00645CB1">
        <w:rPr>
          <w:rFonts w:ascii="Arial Narrow" w:hAnsi="Arial Narrow"/>
          <w:color w:val="222222"/>
          <w:sz w:val="22"/>
          <w:szCs w:val="22"/>
          <w:shd w:val="clear" w:color="auto" w:fill="FFFFFF"/>
          <w:lang w:val="es-ES"/>
        </w:rPr>
        <w:t> </w:t>
      </w:r>
      <w:r w:rsidR="00645CB1">
        <w:rPr>
          <w:rFonts w:ascii="Arial Narrow" w:hAnsi="Arial Narrow"/>
          <w:b/>
          <w:bCs/>
          <w:color w:val="222222"/>
          <w:sz w:val="22"/>
          <w:szCs w:val="22"/>
          <w:shd w:val="clear" w:color="auto" w:fill="FFFFFF"/>
          <w:lang w:val="es-ES"/>
        </w:rPr>
        <w:t>CONTRATISTA</w:t>
      </w:r>
      <w:r w:rsidR="00645CB1">
        <w:rPr>
          <w:rFonts w:ascii="Arial Narrow" w:hAnsi="Arial Narrow"/>
          <w:color w:val="222222"/>
          <w:sz w:val="22"/>
          <w:szCs w:val="22"/>
          <w:shd w:val="clear" w:color="auto" w:fill="FFFFFF"/>
          <w:lang w:val="es-ES"/>
        </w:rPr>
        <w:t xml:space="preserve"> dentro de los 30 días siguientes al último pago recibido por concepto de honorarios, deberá remitir al supervisor del contrato el soporte del pago de los aportes al Sistema de Seguridad Social Integral realizado correspondiente al periodo de cotización del último mes cobrado, so pena que se adelanten las acciones administrativas y contractuales a que haya lugar. </w:t>
      </w:r>
      <w:r w:rsidR="00645CB1">
        <w:rPr>
          <w:rFonts w:ascii="Arial Narrow" w:hAnsi="Arial Narrow"/>
          <w:b/>
          <w:bCs/>
          <w:color w:val="222222"/>
          <w:sz w:val="22"/>
          <w:szCs w:val="22"/>
          <w:shd w:val="clear" w:color="auto" w:fill="FFFFFF"/>
          <w:lang w:val="es-ES"/>
        </w:rPr>
        <w:t>2</w:t>
      </w:r>
      <w:r w:rsidR="000A707B">
        <w:rPr>
          <w:rFonts w:ascii="Arial Narrow" w:hAnsi="Arial Narrow"/>
          <w:b/>
          <w:bCs/>
          <w:color w:val="222222"/>
          <w:sz w:val="22"/>
          <w:szCs w:val="22"/>
          <w:shd w:val="clear" w:color="auto" w:fill="FFFFFF"/>
          <w:lang w:val="es-ES"/>
        </w:rPr>
        <w:t>2</w:t>
      </w:r>
      <w:r w:rsidR="00645CB1">
        <w:rPr>
          <w:rFonts w:ascii="Arial Narrow" w:hAnsi="Arial Narrow"/>
          <w:b/>
          <w:bCs/>
          <w:color w:val="222222"/>
          <w:sz w:val="22"/>
          <w:szCs w:val="22"/>
          <w:shd w:val="clear" w:color="auto" w:fill="FFFFFF"/>
          <w:lang w:val="es-ES"/>
        </w:rPr>
        <w:t xml:space="preserve">. </w:t>
      </w:r>
      <w:r w:rsidRPr="002951C0">
        <w:rPr>
          <w:rFonts w:ascii="Arial Narrow" w:hAnsi="Arial Narrow"/>
          <w:color w:val="auto"/>
          <w:sz w:val="22"/>
          <w:szCs w:val="22"/>
        </w:rPr>
        <w:t>Presentar la factura electrónica previamente validada por la DIAN, si a ello hubiere lugar, como requisito para el pago de los servicios contratados, conforme con las disposiciones señaladas en el Decreto 358 del 5 de marzo de 2020, en concordancia con lo dispuesto en la resolución No. 000042 del 5 de mayo de 2020.</w:t>
      </w:r>
      <w:r w:rsidRPr="002951C0">
        <w:rPr>
          <w:rFonts w:ascii="Arial Narrow" w:hAnsi="Arial Narrow"/>
          <w:b/>
          <w:bCs/>
          <w:color w:val="auto"/>
          <w:sz w:val="22"/>
          <w:szCs w:val="22"/>
        </w:rPr>
        <w:t xml:space="preserve"> 2</w:t>
      </w:r>
      <w:r w:rsidR="000A707B">
        <w:rPr>
          <w:rFonts w:ascii="Arial Narrow" w:hAnsi="Arial Narrow"/>
          <w:b/>
          <w:bCs/>
          <w:color w:val="auto"/>
          <w:sz w:val="22"/>
          <w:szCs w:val="22"/>
        </w:rPr>
        <w:t>3</w:t>
      </w:r>
      <w:r w:rsidRPr="002951C0">
        <w:rPr>
          <w:rFonts w:ascii="Arial Narrow" w:hAnsi="Arial Narrow"/>
          <w:b/>
          <w:bCs/>
          <w:color w:val="auto"/>
          <w:sz w:val="22"/>
          <w:szCs w:val="22"/>
        </w:rPr>
        <w:t>.</w:t>
      </w:r>
      <w:r w:rsidR="00645CB1">
        <w:rPr>
          <w:rFonts w:ascii="Arial Narrow" w:hAnsi="Arial Narrow"/>
          <w:b/>
          <w:bCs/>
          <w:color w:val="auto"/>
          <w:sz w:val="22"/>
          <w:szCs w:val="22"/>
        </w:rPr>
        <w:t xml:space="preserve"> </w:t>
      </w:r>
      <w:r w:rsidR="00645CB1">
        <w:rPr>
          <w:rFonts w:ascii="Arial Narrow" w:hAnsi="Arial Narrow"/>
          <w:color w:val="auto"/>
          <w:sz w:val="22"/>
          <w:szCs w:val="22"/>
        </w:rPr>
        <w:t>Cumplir con los lineamientos y procedimientos establecidos por el Ministerio de Hacienda y Crédito Público para el cumplimiento del “Modelo de Recepción de facturas de Venta, Notas Débito y/o Crédito”</w:t>
      </w:r>
      <w:r w:rsidR="007C0623">
        <w:rPr>
          <w:rFonts w:ascii="Arial Narrow" w:hAnsi="Arial Narrow"/>
          <w:color w:val="auto"/>
          <w:sz w:val="22"/>
          <w:szCs w:val="22"/>
        </w:rPr>
        <w:t xml:space="preserve"> (cuando aplique)</w:t>
      </w:r>
      <w:r w:rsidR="00645CB1">
        <w:rPr>
          <w:rFonts w:ascii="Arial Narrow" w:hAnsi="Arial Narrow"/>
          <w:b/>
          <w:bCs/>
          <w:color w:val="auto"/>
          <w:sz w:val="22"/>
          <w:szCs w:val="22"/>
        </w:rPr>
        <w:t xml:space="preserve"> 2</w:t>
      </w:r>
      <w:r w:rsidR="000A707B">
        <w:rPr>
          <w:rFonts w:ascii="Arial Narrow" w:hAnsi="Arial Narrow"/>
          <w:b/>
          <w:bCs/>
          <w:color w:val="auto"/>
          <w:sz w:val="22"/>
          <w:szCs w:val="22"/>
        </w:rPr>
        <w:t>4</w:t>
      </w:r>
      <w:r w:rsidR="00645CB1">
        <w:rPr>
          <w:rFonts w:ascii="Arial Narrow" w:hAnsi="Arial Narrow"/>
          <w:b/>
          <w:bCs/>
          <w:color w:val="auto"/>
          <w:sz w:val="22"/>
          <w:szCs w:val="22"/>
        </w:rPr>
        <w:t>.</w:t>
      </w:r>
      <w:r w:rsidRPr="002951C0">
        <w:rPr>
          <w:rFonts w:ascii="Arial Narrow" w:hAnsi="Arial Narrow"/>
          <w:b/>
          <w:bCs/>
          <w:color w:val="auto"/>
          <w:sz w:val="22"/>
          <w:szCs w:val="22"/>
        </w:rPr>
        <w:t xml:space="preserve"> </w:t>
      </w:r>
      <w:r w:rsidRPr="002951C0">
        <w:rPr>
          <w:rFonts w:ascii="Arial Narrow" w:hAnsi="Arial Narrow"/>
          <w:color w:val="auto"/>
          <w:sz w:val="22"/>
          <w:szCs w:val="22"/>
        </w:rPr>
        <w:t>Al terminar el contrato, ya sea de manera normal o anormal, el contratista deberá diligenciar el formato de paz y salvo</w:t>
      </w:r>
      <w:r w:rsidR="00666EFA">
        <w:rPr>
          <w:rFonts w:ascii="Arial Narrow" w:hAnsi="Arial Narrow"/>
          <w:color w:val="auto"/>
          <w:sz w:val="22"/>
          <w:szCs w:val="22"/>
        </w:rPr>
        <w:t xml:space="preserve"> que para el efecto disponga la Entidad</w:t>
      </w:r>
      <w:r w:rsidRPr="002951C0">
        <w:rPr>
          <w:rFonts w:ascii="Arial Narrow" w:hAnsi="Arial Narrow"/>
          <w:color w:val="auto"/>
          <w:sz w:val="22"/>
          <w:szCs w:val="22"/>
        </w:rPr>
        <w:t>.</w:t>
      </w:r>
      <w:r w:rsidR="007C0623">
        <w:rPr>
          <w:rFonts w:ascii="Arial Narrow" w:hAnsi="Arial Narrow"/>
          <w:color w:val="auto"/>
          <w:sz w:val="22"/>
          <w:szCs w:val="22"/>
        </w:rPr>
        <w:t xml:space="preserve"> </w:t>
      </w:r>
      <w:r w:rsidR="007C0623">
        <w:rPr>
          <w:rFonts w:ascii="Arial Narrow" w:hAnsi="Arial Narrow"/>
          <w:b/>
          <w:bCs/>
          <w:color w:val="auto"/>
          <w:sz w:val="22"/>
          <w:szCs w:val="22"/>
        </w:rPr>
        <w:t>2</w:t>
      </w:r>
      <w:r w:rsidR="000A707B">
        <w:rPr>
          <w:rFonts w:ascii="Arial Narrow" w:hAnsi="Arial Narrow"/>
          <w:b/>
          <w:bCs/>
          <w:color w:val="auto"/>
          <w:sz w:val="22"/>
          <w:szCs w:val="22"/>
        </w:rPr>
        <w:t>5</w:t>
      </w:r>
      <w:r w:rsidR="007C0623">
        <w:rPr>
          <w:rFonts w:ascii="Arial Narrow" w:hAnsi="Arial Narrow"/>
          <w:b/>
          <w:bCs/>
          <w:color w:val="auto"/>
          <w:sz w:val="22"/>
          <w:szCs w:val="22"/>
        </w:rPr>
        <w:t>.</w:t>
      </w:r>
      <w:r w:rsidR="007C0623">
        <w:rPr>
          <w:rFonts w:ascii="Arial Narrow" w:hAnsi="Arial Narrow"/>
          <w:color w:val="auto"/>
          <w:sz w:val="22"/>
          <w:szCs w:val="22"/>
        </w:rPr>
        <w:t xml:space="preserve"> </w:t>
      </w:r>
      <w:r w:rsidR="007C0623" w:rsidRPr="002951C0">
        <w:rPr>
          <w:rFonts w:ascii="Arial Narrow" w:hAnsi="Arial Narrow"/>
          <w:color w:val="auto"/>
          <w:sz w:val="22"/>
          <w:szCs w:val="22"/>
        </w:rPr>
        <w:t>Las demás inherentes al objeto y a la naturaleza del contrato y aquellas indicadas por el Supervisor para el cabal cumplimiento del objeto del contrato.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B. OBLIGACIONES ESPECÍFICAS: </w:t>
      </w:r>
      <w:r w:rsidRPr="002951C0">
        <w:rPr>
          <w:rFonts w:ascii="Arial Narrow" w:hAnsi="Arial Narrow"/>
          <w:color w:val="auto"/>
          <w:sz w:val="22"/>
          <w:szCs w:val="22"/>
        </w:rPr>
        <w:t xml:space="preserve">Serán las señaladas en el documento de estudios previos adjunto en la plataforma del SECOP II. </w:t>
      </w:r>
      <w:r w:rsidRPr="002951C0">
        <w:rPr>
          <w:rFonts w:ascii="Arial Narrow" w:hAnsi="Arial Narrow"/>
          <w:b/>
          <w:bCs/>
          <w:color w:val="auto"/>
          <w:sz w:val="22"/>
          <w:szCs w:val="22"/>
        </w:rPr>
        <w:t>SEGUNDA. – OBLIGACIONES DEL MINISTERIO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Suministrar la información y documentos necesarios que requiera el contratista para el cabal cumplimiento del objeto del contrato.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Realizar los pagos correspondientes previa certificación de cumplimiento suscrita por el Supervisor del Contrato en las condiciones pactadas.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Ejercer la supervisión del contrato para verificar el cumplimiento de las obligaciones del contratista.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Reconocer con cargo a los recursos destinados del presupuesto nacional los gastos de viaje y desplazamiento a que haya lugar, durante la ejecución del objeto del contrato, conforme al procedimiento establecido para tal fin.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El Ministerio a través de la Oficina Asesora de Planeación, entregará al Contratista, un documento que contenga la información relacionada con el Sistema Integrado de Gestión y sus diferentes componentes. </w:t>
      </w:r>
      <w:r w:rsidRPr="002951C0">
        <w:rPr>
          <w:rFonts w:ascii="Arial Narrow" w:hAnsi="Arial Narrow"/>
          <w:b/>
          <w:bCs/>
          <w:color w:val="auto"/>
          <w:sz w:val="22"/>
          <w:szCs w:val="22"/>
        </w:rPr>
        <w:t xml:space="preserve">TERCERA. - INFORMES Y DOCUMENTOS: </w:t>
      </w:r>
      <w:r w:rsidRPr="002951C0">
        <w:rPr>
          <w:rFonts w:ascii="Arial Narrow" w:hAnsi="Arial Narrow"/>
          <w:color w:val="auto"/>
          <w:sz w:val="22"/>
          <w:szCs w:val="22"/>
        </w:rPr>
        <w:t>El contratista se obliga a suscribir, de manera conjunta con el supervisor en el formato establecido en el Sistema Integrado de Gestión MADSIG, los informes de las actividades desarrolladas en cumplimiento del objeto del contrato de conformidad con lo señalado en los estudios previos</w:t>
      </w:r>
      <w:r w:rsidRPr="002951C0">
        <w:rPr>
          <w:rFonts w:ascii="Arial Narrow" w:hAnsi="Arial Narrow"/>
          <w:b/>
          <w:bCs/>
          <w:color w:val="auto"/>
          <w:sz w:val="22"/>
          <w:szCs w:val="22"/>
        </w:rPr>
        <w:t xml:space="preserve">. PARÁGRAFO PRIMERO: </w:t>
      </w:r>
      <w:r w:rsidRPr="002951C0">
        <w:rPr>
          <w:rFonts w:ascii="Arial Narrow" w:hAnsi="Arial Narrow"/>
          <w:color w:val="auto"/>
          <w:sz w:val="22"/>
          <w:szCs w:val="22"/>
        </w:rPr>
        <w:t xml:space="preserve">El Ministerio en el marco de la implementación de la política de cero papel y de eficiencia administrativa, racionaliza el uso de papel, incluyendo en el MADSIG un solo formato denominado </w:t>
      </w:r>
      <w:r w:rsidRPr="002951C0">
        <w:rPr>
          <w:rFonts w:ascii="Arial Narrow" w:hAnsi="Arial Narrow"/>
          <w:i/>
          <w:iCs/>
          <w:color w:val="auto"/>
          <w:sz w:val="22"/>
          <w:szCs w:val="22"/>
        </w:rPr>
        <w:t xml:space="preserve">“informe periódico de supervisión e informe de actividades del contratista” </w:t>
      </w:r>
      <w:r w:rsidRPr="002951C0">
        <w:rPr>
          <w:rFonts w:ascii="Arial Narrow" w:hAnsi="Arial Narrow"/>
          <w:color w:val="auto"/>
          <w:sz w:val="22"/>
          <w:szCs w:val="22"/>
        </w:rPr>
        <w:t xml:space="preserve">identificado con el código F-A-CTR-04, o el que lo modifique, que contiene la información financiera, ejecución de actividades, avance del contrato, informe del contratista, observaciones del supervisor, recibo a satisfacción y autorización de pago y que es suscrito de manera conjunta entre el supervisor y contratista. </w:t>
      </w:r>
      <w:r w:rsidRPr="002951C0">
        <w:rPr>
          <w:rFonts w:ascii="Arial Narrow" w:hAnsi="Arial Narrow"/>
          <w:b/>
          <w:bCs/>
          <w:color w:val="auto"/>
          <w:sz w:val="22"/>
          <w:szCs w:val="22"/>
        </w:rPr>
        <w:t xml:space="preserve">PARAGRAFO SEGUNDO: </w:t>
      </w:r>
      <w:proofErr w:type="gramStart"/>
      <w:r w:rsidRPr="002951C0">
        <w:rPr>
          <w:rFonts w:ascii="Arial Narrow" w:hAnsi="Arial Narrow"/>
          <w:color w:val="auto"/>
          <w:sz w:val="22"/>
          <w:szCs w:val="22"/>
        </w:rPr>
        <w:t>En caso que</w:t>
      </w:r>
      <w:proofErr w:type="gramEnd"/>
      <w:r w:rsidRPr="002951C0">
        <w:rPr>
          <w:rFonts w:ascii="Arial Narrow" w:hAnsi="Arial Narrow"/>
          <w:color w:val="auto"/>
          <w:sz w:val="22"/>
          <w:szCs w:val="22"/>
        </w:rPr>
        <w:t xml:space="preserve"> el Ministerio modifique el formato de que trata el anterior parágrafo no se requerirá modificación contractual alguna, pues conforme al numeral 5 de la cláusula segunda literal A. del presente contrato es obligación del contratista dar aplicación a las políticas expedidas por el Ministerio y emplear los formatos del Sistema Integrado de Gestión, Sistema de Seguridad de la Información y demás, aprobados por la Entidad. </w:t>
      </w:r>
      <w:r w:rsidRPr="002951C0">
        <w:rPr>
          <w:rFonts w:ascii="Arial Narrow" w:hAnsi="Arial Narrow"/>
          <w:b/>
          <w:bCs/>
          <w:color w:val="auto"/>
          <w:sz w:val="22"/>
          <w:szCs w:val="22"/>
        </w:rPr>
        <w:t xml:space="preserve">PARAGRAFO TERCERO: </w:t>
      </w:r>
      <w:r w:rsidRPr="002951C0">
        <w:rPr>
          <w:rFonts w:ascii="Arial Narrow" w:hAnsi="Arial Narrow"/>
          <w:color w:val="auto"/>
          <w:sz w:val="22"/>
          <w:szCs w:val="22"/>
        </w:rPr>
        <w:t xml:space="preserve">El último informe deberá ser presentado de acuerdo con las directrices impartidas por la entidad, con ocasión del cierre de la vigencia fiscal. </w:t>
      </w:r>
      <w:r w:rsidRPr="002951C0">
        <w:rPr>
          <w:rFonts w:ascii="Arial Narrow" w:hAnsi="Arial Narrow"/>
          <w:b/>
          <w:bCs/>
          <w:color w:val="auto"/>
          <w:sz w:val="22"/>
          <w:szCs w:val="22"/>
        </w:rPr>
        <w:t xml:space="preserve">CUARTA. - FORMA DE PAGO: </w:t>
      </w:r>
      <w:r w:rsidRPr="002951C0">
        <w:rPr>
          <w:rFonts w:ascii="Arial Narrow" w:hAnsi="Arial Narrow"/>
          <w:color w:val="auto"/>
          <w:sz w:val="22"/>
          <w:szCs w:val="22"/>
        </w:rPr>
        <w:t xml:space="preserve">El valor del contrato se cancelará mensualmente (cada 30 días calendario) o en proporción a su ejecución en cortes mensuales, salvo lo atinente al inicio y finalización de </w:t>
      </w:r>
      <w:proofErr w:type="gramStart"/>
      <w:r w:rsidRPr="002951C0">
        <w:rPr>
          <w:rFonts w:ascii="Arial Narrow" w:hAnsi="Arial Narrow"/>
          <w:color w:val="auto"/>
          <w:sz w:val="22"/>
          <w:szCs w:val="22"/>
        </w:rPr>
        <w:t>los mismos</w:t>
      </w:r>
      <w:proofErr w:type="gramEnd"/>
      <w:r w:rsidRPr="002951C0">
        <w:rPr>
          <w:rFonts w:ascii="Arial Narrow" w:hAnsi="Arial Narrow"/>
          <w:color w:val="auto"/>
          <w:sz w:val="22"/>
          <w:szCs w:val="22"/>
        </w:rPr>
        <w:t xml:space="preserve"> los cuales se pagarán de acuerdo con los días ejecutados. </w:t>
      </w:r>
      <w:r w:rsidRPr="002951C0">
        <w:rPr>
          <w:rFonts w:ascii="Arial Narrow" w:hAnsi="Arial Narrow"/>
          <w:b/>
          <w:bCs/>
          <w:color w:val="auto"/>
          <w:sz w:val="22"/>
          <w:szCs w:val="22"/>
        </w:rPr>
        <w:t xml:space="preserve">PARÁGRAFO PRIMERO: </w:t>
      </w:r>
      <w:r w:rsidRPr="002951C0">
        <w:rPr>
          <w:rFonts w:ascii="Arial Narrow" w:hAnsi="Arial Narrow"/>
          <w:color w:val="auto"/>
          <w:sz w:val="22"/>
          <w:szCs w:val="22"/>
        </w:rPr>
        <w:t xml:space="preserve">El último pago estará sujeto a la entrega de los documentos conforme a lo establecido en la cláusula tercera del presente documento, así como a la entrega efectiva por parte del Contratista del formato de paz y salvo </w:t>
      </w:r>
      <w:r w:rsidR="00666EFA">
        <w:rPr>
          <w:rFonts w:ascii="Arial Narrow" w:hAnsi="Arial Narrow"/>
          <w:color w:val="auto"/>
          <w:sz w:val="22"/>
          <w:szCs w:val="22"/>
        </w:rPr>
        <w:t>para contratistas establecido por la Entidad,</w:t>
      </w:r>
      <w:r w:rsidRPr="002951C0">
        <w:rPr>
          <w:rFonts w:ascii="Arial Narrow" w:hAnsi="Arial Narrow"/>
          <w:color w:val="auto"/>
          <w:sz w:val="22"/>
          <w:szCs w:val="22"/>
        </w:rPr>
        <w:t xml:space="preserve"> el cual deberá reposar en el expediente contractual y ser avalado por el supervisor. </w:t>
      </w:r>
      <w:r w:rsidRPr="002951C0">
        <w:rPr>
          <w:rFonts w:ascii="Arial Narrow" w:hAnsi="Arial Narrow"/>
          <w:b/>
          <w:bCs/>
          <w:color w:val="auto"/>
          <w:sz w:val="22"/>
          <w:szCs w:val="22"/>
        </w:rPr>
        <w:t xml:space="preserve">PARÁGRAFO SEGUNDO: </w:t>
      </w:r>
      <w:r w:rsidRPr="002951C0">
        <w:rPr>
          <w:rFonts w:ascii="Arial Narrow" w:hAnsi="Arial Narrow"/>
          <w:color w:val="auto"/>
          <w:sz w:val="22"/>
          <w:szCs w:val="22"/>
        </w:rPr>
        <w:t xml:space="preserve">Cada pago requiere la radicación en la Subdirección Administrativa y Financiera de los siguientes documentos: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Informe periódico de supervisión y revivo a satisfacción e informe de actividades del contratista, contenido en el formato identificado con el código F-A-CTR-04 o el que lo modifique.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F-A-GFI-38 Anexo usos catálogo de clasificación presupuestal – CCP o el que haga sus veces.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Planilla de pago (en estado pagada) por concepto de aportes al sistema de seguridad social en salud, pensión y al sistema de riesgos laborales y aportes parafiscales si a ello hubiere lugar.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Factura </w:t>
      </w:r>
      <w:proofErr w:type="gramStart"/>
      <w:r w:rsidRPr="002951C0">
        <w:rPr>
          <w:rFonts w:ascii="Arial Narrow" w:hAnsi="Arial Narrow"/>
          <w:color w:val="auto"/>
          <w:sz w:val="22"/>
          <w:szCs w:val="22"/>
        </w:rPr>
        <w:t>en caso que</w:t>
      </w:r>
      <w:proofErr w:type="gramEnd"/>
      <w:r w:rsidRPr="002951C0">
        <w:rPr>
          <w:rFonts w:ascii="Arial Narrow" w:hAnsi="Arial Narrow"/>
          <w:color w:val="auto"/>
          <w:sz w:val="22"/>
          <w:szCs w:val="22"/>
        </w:rPr>
        <w:t xml:space="preserve"> el contratista este sujeto al régimen común.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Los demás documentos que se requieran según las normas legales vigentes. </w:t>
      </w:r>
      <w:r w:rsidRPr="002951C0">
        <w:rPr>
          <w:rFonts w:ascii="Arial Narrow" w:hAnsi="Arial Narrow"/>
          <w:b/>
          <w:bCs/>
          <w:color w:val="auto"/>
          <w:sz w:val="22"/>
          <w:szCs w:val="22"/>
        </w:rPr>
        <w:t xml:space="preserve">PARÁGRAFO TERCERO: </w:t>
      </w:r>
      <w:r w:rsidRPr="002951C0">
        <w:rPr>
          <w:rFonts w:ascii="Arial Narrow" w:hAnsi="Arial Narrow"/>
          <w:color w:val="auto"/>
          <w:sz w:val="22"/>
          <w:szCs w:val="22"/>
        </w:rPr>
        <w:t xml:space="preserve">Para el último pago el contratista deberá estar al día en la entrega de los elementos de los cuales dispuso para el cumplimiento del objeto contractual, ante la dependencia competente. </w:t>
      </w:r>
      <w:r w:rsidRPr="002951C0">
        <w:rPr>
          <w:rFonts w:ascii="Arial Narrow" w:hAnsi="Arial Narrow"/>
          <w:b/>
          <w:bCs/>
          <w:color w:val="auto"/>
          <w:sz w:val="22"/>
          <w:szCs w:val="22"/>
        </w:rPr>
        <w:t xml:space="preserve">PARAGRAFO CUARTO: </w:t>
      </w:r>
      <w:r w:rsidRPr="002951C0">
        <w:rPr>
          <w:rFonts w:ascii="Arial Narrow" w:hAnsi="Arial Narrow"/>
          <w:color w:val="auto"/>
          <w:sz w:val="22"/>
          <w:szCs w:val="22"/>
        </w:rPr>
        <w:t>Presentar para el último pago los informes de legalización de los desplazamientos efectuados en el desarrollo del objeto contractual, si a ello hubo lugar</w:t>
      </w:r>
      <w:r w:rsidRPr="002951C0">
        <w:rPr>
          <w:rFonts w:ascii="Arial Narrow" w:hAnsi="Arial Narrow"/>
          <w:b/>
          <w:bCs/>
          <w:color w:val="auto"/>
          <w:sz w:val="22"/>
          <w:szCs w:val="22"/>
        </w:rPr>
        <w:t xml:space="preserve">. PARÁGRAFO QUINTO: </w:t>
      </w:r>
      <w:r w:rsidRPr="002951C0">
        <w:rPr>
          <w:rFonts w:ascii="Arial Narrow" w:hAnsi="Arial Narrow"/>
          <w:color w:val="auto"/>
          <w:sz w:val="22"/>
          <w:szCs w:val="22"/>
        </w:rPr>
        <w:t xml:space="preserve">En todo caso, los pagos están sujetos a los desembolsos de la Dirección del Tesoro Nacional y a la correspondiente programación de PAC. </w:t>
      </w:r>
      <w:r w:rsidRPr="002951C0">
        <w:rPr>
          <w:rFonts w:ascii="Arial Narrow" w:hAnsi="Arial Narrow"/>
          <w:b/>
          <w:bCs/>
          <w:color w:val="auto"/>
          <w:sz w:val="22"/>
          <w:szCs w:val="22"/>
        </w:rPr>
        <w:t xml:space="preserve">PARÁGRAFO SEXTO: </w:t>
      </w:r>
      <w:r w:rsidRPr="002951C0">
        <w:rPr>
          <w:rFonts w:ascii="Arial Narrow" w:hAnsi="Arial Narrow"/>
          <w:color w:val="auto"/>
          <w:sz w:val="22"/>
          <w:szCs w:val="22"/>
        </w:rPr>
        <w:t xml:space="preserve">Sin perjuicio de lo anterior, queda entendido que la forma de pago supone la entrega real y efectiva de los informes pactados y del cumplimiento de las obligaciones generales y específicas. </w:t>
      </w:r>
      <w:r w:rsidRPr="002951C0">
        <w:rPr>
          <w:rFonts w:ascii="Arial Narrow" w:hAnsi="Arial Narrow"/>
          <w:b/>
          <w:bCs/>
          <w:color w:val="auto"/>
          <w:sz w:val="22"/>
          <w:szCs w:val="22"/>
        </w:rPr>
        <w:t xml:space="preserve">PARÁGRAFO SÉPTIMO: </w:t>
      </w:r>
      <w:r w:rsidRPr="002951C0">
        <w:rPr>
          <w:rFonts w:ascii="Arial Narrow" w:hAnsi="Arial Narrow"/>
          <w:color w:val="auto"/>
          <w:sz w:val="22"/>
          <w:szCs w:val="22"/>
        </w:rPr>
        <w:t xml:space="preserve">En caso de requerir desplazamiento del contratista a un lugar diferente al de la ejecución del contrato, los gastos de viaje y transporte serán reconocidos en los porcentajes establecidos por el Ministerio, conforme los procedimientos establecidos por la entidad. </w:t>
      </w:r>
      <w:r w:rsidRPr="002951C0">
        <w:rPr>
          <w:rFonts w:ascii="Arial Narrow" w:hAnsi="Arial Narrow"/>
          <w:b/>
          <w:bCs/>
          <w:color w:val="auto"/>
          <w:sz w:val="22"/>
          <w:szCs w:val="22"/>
        </w:rPr>
        <w:t xml:space="preserve">PARÁGRAFO OCTAVO: </w:t>
      </w:r>
      <w:r w:rsidRPr="002951C0">
        <w:rPr>
          <w:rFonts w:ascii="Arial Narrow" w:hAnsi="Arial Narrow"/>
          <w:color w:val="auto"/>
          <w:sz w:val="22"/>
          <w:szCs w:val="22"/>
        </w:rPr>
        <w:t xml:space="preserve">Los honorarios correspondientes serán consignados por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en la cuenta de </w:t>
      </w:r>
      <w:r w:rsidRPr="002951C0">
        <w:rPr>
          <w:rFonts w:ascii="Arial Narrow" w:hAnsi="Arial Narrow"/>
          <w:b/>
          <w:bCs/>
          <w:color w:val="auto"/>
          <w:sz w:val="22"/>
          <w:szCs w:val="22"/>
        </w:rPr>
        <w:t xml:space="preserve">ahorros o corriente </w:t>
      </w:r>
      <w:r w:rsidRPr="002951C0">
        <w:rPr>
          <w:rFonts w:ascii="Arial Narrow" w:hAnsi="Arial Narrow"/>
          <w:color w:val="auto"/>
          <w:sz w:val="22"/>
          <w:szCs w:val="22"/>
        </w:rPr>
        <w:t xml:space="preserve">que para el efecto señale el contratista, la cual reposará en el expediente contractual electrónico. </w:t>
      </w:r>
      <w:r w:rsidRPr="002951C0">
        <w:rPr>
          <w:rFonts w:ascii="Arial Narrow" w:hAnsi="Arial Narrow"/>
          <w:b/>
          <w:bCs/>
          <w:color w:val="auto"/>
          <w:sz w:val="22"/>
          <w:szCs w:val="22"/>
        </w:rPr>
        <w:t xml:space="preserve">QUINTA. - SUPERVISIÓN Y CONTROL: </w:t>
      </w:r>
      <w:r w:rsidRPr="002951C0">
        <w:rPr>
          <w:rFonts w:ascii="Arial Narrow" w:hAnsi="Arial Narrow"/>
          <w:color w:val="auto"/>
          <w:sz w:val="22"/>
          <w:szCs w:val="22"/>
        </w:rPr>
        <w:t xml:space="preserve">El supervisor ejercerá la supervisión y control de la ejecución del contrato, deberá en el ejercicio de sus funciones observar lo dispuesto en el artículo 4 y el numeral 1° del artículo 26 de la Ley 80 de 1993 y los artículos 83 y 84 de la Ley 1474 de 2011, las circulares 8300-3-37982 del 7 de noviembre de 2013 y 8300-2-32822 del 24 de septiembre de 2014 y el manual de contratación de la entidad. El supervisor no podrá adoptar decisiones que impliquen la modificación de los términos y condiciones previstas en el contrato, las cuales únicamente podrán ser adoptadas por el ordenador del gasto y el contratista, mediante la suscripción de las correspondientes modificaciones al contrato. En ese sentido quien ejerza la supervisión se encuentra facultado para solicitar informes, aclaraciones y explicaciones sobre el desarrollo de la ejecución contractual y es responsable por mantener a la entidad informada de los hechos y circunstancias que puedan constituir actos de corrupción tipificados en conductas punibles, o que puedan poner en riesgo el cumplimiento del contrato. El supervisor, además de las funciones establecidas en el Manual de Contratación de la Entidad, tendrá las siguientes: </w:t>
      </w:r>
      <w:r w:rsidRPr="002951C0">
        <w:rPr>
          <w:rFonts w:ascii="Arial Narrow" w:hAnsi="Arial Narrow"/>
          <w:b/>
          <w:bCs/>
          <w:color w:val="auto"/>
          <w:sz w:val="22"/>
          <w:szCs w:val="22"/>
        </w:rPr>
        <w:t xml:space="preserve">1. </w:t>
      </w:r>
      <w:r w:rsidRPr="002951C0">
        <w:rPr>
          <w:rFonts w:ascii="Arial Narrow" w:hAnsi="Arial Narrow"/>
          <w:color w:val="auto"/>
          <w:sz w:val="22"/>
          <w:szCs w:val="22"/>
        </w:rPr>
        <w:t>Verificar que la afiliación al sistema general de riesgos laborales del contratista, se surta como mínimo un día antes del inicio de la ejecución del contrato, conforme lo previsto en el artículo 2.2.4.2.</w:t>
      </w:r>
      <w:proofErr w:type="gramStart"/>
      <w:r w:rsidRPr="002951C0">
        <w:rPr>
          <w:rFonts w:ascii="Arial Narrow" w:hAnsi="Arial Narrow"/>
          <w:color w:val="auto"/>
          <w:sz w:val="22"/>
          <w:szCs w:val="22"/>
        </w:rPr>
        <w:t>2.6º</w:t>
      </w:r>
      <w:proofErr w:type="gramEnd"/>
      <w:r w:rsidRPr="002951C0">
        <w:rPr>
          <w:rFonts w:ascii="Arial Narrow" w:hAnsi="Arial Narrow"/>
          <w:color w:val="auto"/>
          <w:sz w:val="22"/>
          <w:szCs w:val="22"/>
        </w:rPr>
        <w:t xml:space="preserve"> del Decreto 1072 de 2015 y que la misma se mantenga vigente durante el plazo de ejecución del contrato y sus prorrogas.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Verificar el pago de los aportes del sistema de seguridad social en salud, pensión, riesgos laborales y/o aportes parafiscales si a ello hubiere lugar, conforme a los términos del contrato.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Suscribir para cada pago, el formato F-A-GFI-38 “Anexo usos catálogo de clasificación presupuestal – CCP”, publicado en el Sistema Integrado de Gestión.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Vigilar la realización de las actividades del contrato conforme a lo establecido en el </w:t>
      </w:r>
      <w:r w:rsidR="00666EFA">
        <w:rPr>
          <w:rFonts w:ascii="Arial Narrow" w:hAnsi="Arial Narrow"/>
          <w:color w:val="auto"/>
          <w:sz w:val="22"/>
          <w:szCs w:val="22"/>
        </w:rPr>
        <w:t>estudio previo</w:t>
      </w:r>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Solicitar oportunamente cualquier modificación del contrato e indicar las circunstancias de tiempo, modo y lugar que la justifica. </w:t>
      </w:r>
      <w:r w:rsidRPr="002951C0">
        <w:rPr>
          <w:rFonts w:ascii="Arial Narrow" w:hAnsi="Arial Narrow"/>
          <w:b/>
          <w:bCs/>
          <w:color w:val="auto"/>
          <w:sz w:val="22"/>
          <w:szCs w:val="22"/>
        </w:rPr>
        <w:t xml:space="preserve">6. </w:t>
      </w:r>
      <w:r w:rsidRPr="002951C0">
        <w:rPr>
          <w:rFonts w:ascii="Arial Narrow" w:hAnsi="Arial Narrow"/>
          <w:color w:val="auto"/>
          <w:sz w:val="22"/>
          <w:szCs w:val="22"/>
        </w:rPr>
        <w:t xml:space="preserve">Hacer Seguimiento a la ejecución contractual por medio de la plataforma SECOP II, </w:t>
      </w:r>
      <w:proofErr w:type="gramStart"/>
      <w:r w:rsidRPr="002951C0">
        <w:rPr>
          <w:rFonts w:ascii="Arial Narrow" w:hAnsi="Arial Narrow"/>
          <w:color w:val="auto"/>
          <w:sz w:val="22"/>
          <w:szCs w:val="22"/>
        </w:rPr>
        <w:t>de acuerdo a</w:t>
      </w:r>
      <w:proofErr w:type="gramEnd"/>
      <w:r w:rsidRPr="002951C0">
        <w:rPr>
          <w:rFonts w:ascii="Arial Narrow" w:hAnsi="Arial Narrow"/>
          <w:color w:val="auto"/>
          <w:sz w:val="22"/>
          <w:szCs w:val="22"/>
        </w:rPr>
        <w:t xml:space="preserve"> los lineamientos establecidos por Colombia Compra Eficiente de conformidad a los manuales y guías elaborados por la Agencia Nacional de Contratación Pública. </w:t>
      </w:r>
      <w:r w:rsidRPr="002951C0">
        <w:rPr>
          <w:rFonts w:ascii="Arial Narrow" w:hAnsi="Arial Narrow"/>
          <w:b/>
          <w:bCs/>
          <w:color w:val="auto"/>
          <w:sz w:val="22"/>
          <w:szCs w:val="22"/>
        </w:rPr>
        <w:t xml:space="preserve">7. </w:t>
      </w:r>
      <w:r w:rsidRPr="002951C0">
        <w:rPr>
          <w:rFonts w:ascii="Arial Narrow" w:hAnsi="Arial Narrow"/>
          <w:color w:val="auto"/>
          <w:sz w:val="22"/>
          <w:szCs w:val="22"/>
        </w:rPr>
        <w:t xml:space="preserve">El supervisor deberá velar porque el contratista cumpla oportunamente con todas los procedimientos y exigencias establecidos para los contratos y sus modificaciones en la plataforma SECOP II. </w:t>
      </w:r>
      <w:r w:rsidR="000A707B">
        <w:rPr>
          <w:rFonts w:ascii="Arial Narrow" w:hAnsi="Arial Narrow"/>
          <w:b/>
          <w:bCs/>
          <w:color w:val="auto"/>
          <w:sz w:val="22"/>
          <w:szCs w:val="22"/>
        </w:rPr>
        <w:t>8</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Verificar que el (la) CONTRATISTA se haya practicado el examen </w:t>
      </w:r>
      <w:proofErr w:type="spellStart"/>
      <w:r w:rsidRPr="002951C0">
        <w:rPr>
          <w:rFonts w:ascii="Arial Narrow" w:hAnsi="Arial Narrow"/>
          <w:color w:val="auto"/>
          <w:sz w:val="22"/>
          <w:szCs w:val="22"/>
        </w:rPr>
        <w:t>preocupacional</w:t>
      </w:r>
      <w:proofErr w:type="spellEnd"/>
      <w:r w:rsidRPr="002951C0">
        <w:rPr>
          <w:rFonts w:ascii="Arial Narrow" w:hAnsi="Arial Narrow"/>
          <w:color w:val="auto"/>
          <w:sz w:val="22"/>
          <w:szCs w:val="22"/>
        </w:rPr>
        <w:t xml:space="preserve"> de que trata el artículo 2.2.4.2.2.18 del Decreto 1072 de 2015 (de conformidad con la obligación indicada en el numeral 11, literal A, de la cláusula segunda del presente contrato), así como remitir la constancia de lo anterior para su archivo en el expediente contractual. </w:t>
      </w:r>
      <w:r w:rsidR="000A707B">
        <w:rPr>
          <w:rFonts w:ascii="Arial Narrow" w:hAnsi="Arial Narrow"/>
          <w:b/>
          <w:bCs/>
          <w:color w:val="auto"/>
          <w:sz w:val="22"/>
          <w:szCs w:val="22"/>
        </w:rPr>
        <w:t>9</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El supervisor deberá verificar, en el caso que aplique, si los bienes utilizados por el contratista se encuentran en debido estado de conservación. </w:t>
      </w:r>
      <w:r w:rsidRPr="002951C0">
        <w:rPr>
          <w:rFonts w:ascii="Arial Narrow" w:hAnsi="Arial Narrow"/>
          <w:b/>
          <w:bCs/>
          <w:color w:val="auto"/>
          <w:sz w:val="22"/>
          <w:szCs w:val="22"/>
        </w:rPr>
        <w:t>1</w:t>
      </w:r>
      <w:r w:rsidR="000A707B">
        <w:rPr>
          <w:rFonts w:ascii="Arial Narrow" w:hAnsi="Arial Narrow"/>
          <w:b/>
          <w:bCs/>
          <w:color w:val="auto"/>
          <w:sz w:val="22"/>
          <w:szCs w:val="22"/>
        </w:rPr>
        <w:t>0</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Certificar para el último pago que el contratista se encuentre al día en las legalizaciones de las autorizaciones de desplazamiento, si a ello hubo lugar. </w:t>
      </w:r>
      <w:r w:rsidRPr="002951C0">
        <w:rPr>
          <w:rFonts w:ascii="Arial Narrow" w:hAnsi="Arial Narrow"/>
          <w:b/>
          <w:bCs/>
          <w:color w:val="auto"/>
          <w:sz w:val="22"/>
          <w:szCs w:val="22"/>
        </w:rPr>
        <w:t xml:space="preserve">11. </w:t>
      </w:r>
      <w:r w:rsidRPr="002951C0">
        <w:rPr>
          <w:rFonts w:ascii="Arial Narrow" w:hAnsi="Arial Narrow"/>
          <w:color w:val="auto"/>
          <w:sz w:val="22"/>
          <w:szCs w:val="22"/>
        </w:rPr>
        <w:t xml:space="preserve">En caso de renuncia, encargo y cualquier otra situación administrativa que impida la debida supervisión del presente contrato, el supervisor deberá previamente notificar al Grupo de Contratos de tal situación, aportando el acta de seguimiento y estado en que se encuentra la supervisión. </w:t>
      </w:r>
      <w:r w:rsidRPr="002951C0">
        <w:rPr>
          <w:rFonts w:ascii="Arial Narrow" w:hAnsi="Arial Narrow"/>
          <w:b/>
          <w:bCs/>
          <w:color w:val="auto"/>
          <w:sz w:val="22"/>
          <w:szCs w:val="22"/>
        </w:rPr>
        <w:t xml:space="preserve">12. </w:t>
      </w:r>
      <w:r w:rsidRPr="002951C0">
        <w:rPr>
          <w:rFonts w:ascii="Arial Narrow" w:hAnsi="Arial Narrow"/>
          <w:color w:val="auto"/>
          <w:sz w:val="22"/>
          <w:szCs w:val="22"/>
        </w:rPr>
        <w:t xml:space="preserve">Teniendo en cuenta que la supervisión se encuentre designada en el cargo, cuando se presente cambio de supervisión por renuncia o terminación del encargo, quien entrega la supervisión deberá realizar y entregar al nuevo supervisor, un informe del estado actual del contrato, señalando el grado de cumplimiento de las obligaciones contractuales. En este caso, no será necesario notificar la designación de supervisión a quien sea nombrado en el cargo en el cual se encuentra la supervisión del contrato. </w:t>
      </w:r>
      <w:r w:rsidRPr="002951C0">
        <w:rPr>
          <w:rFonts w:ascii="Arial Narrow" w:hAnsi="Arial Narrow"/>
          <w:b/>
          <w:bCs/>
          <w:color w:val="auto"/>
          <w:sz w:val="22"/>
          <w:szCs w:val="22"/>
        </w:rPr>
        <w:t xml:space="preserve">13. </w:t>
      </w:r>
      <w:r w:rsidRPr="002951C0">
        <w:rPr>
          <w:rFonts w:ascii="Arial Narrow" w:hAnsi="Arial Narrow"/>
          <w:color w:val="auto"/>
          <w:sz w:val="22"/>
          <w:szCs w:val="22"/>
        </w:rPr>
        <w:t xml:space="preserve">Cuando el objeto del contrato verse sobre realización de análisis de proyectos, documentos técnicos y demás asuntos en materia de medio ambiente y desarrollo sostenible o cualquier otro tema relacionado con la misión institucional, así como productos tales como videos, cartografía, material publicitario o promocional que se genere del ejercicio contractual o de la actividad institucional, el supervisor deberá velar porque el contratista remita al Centro de Documentación del Ministerio, copia en medio digital de los informes y productos finales, salvo que sobre los </w:t>
      </w:r>
      <w:r w:rsidRPr="00B6000E">
        <w:rPr>
          <w:rFonts w:ascii="Arial Narrow" w:hAnsi="Arial Narrow"/>
          <w:color w:val="000000" w:themeColor="text1"/>
          <w:sz w:val="22"/>
          <w:szCs w:val="22"/>
        </w:rPr>
        <w:t xml:space="preserve">mismos pesen restricciones establecidas por la Ley </w:t>
      </w:r>
      <w:r w:rsidRPr="00B6000E">
        <w:rPr>
          <w:rFonts w:ascii="Arial Narrow" w:hAnsi="Arial Narrow"/>
          <w:b/>
          <w:bCs/>
          <w:color w:val="000000" w:themeColor="text1"/>
          <w:sz w:val="22"/>
          <w:szCs w:val="22"/>
        </w:rPr>
        <w:t xml:space="preserve">14. </w:t>
      </w:r>
      <w:r w:rsidRPr="00B6000E">
        <w:rPr>
          <w:rFonts w:ascii="Arial Narrow" w:hAnsi="Arial Narrow"/>
          <w:color w:val="000000" w:themeColor="text1"/>
          <w:sz w:val="22"/>
          <w:szCs w:val="22"/>
        </w:rPr>
        <w:t>Verificar el que contratista presente la factura electrónica previamente validada por la DIAN, si a ello hubiere lugar, como requisito para el pago de los servicios contratados, conforme con las disposiciones señaladas en el Decreto 358 del 5 de marzo de 2020, en concordancia con lo dispuesto en la resolución No. 000042 del 5 de mayo de 2020.</w:t>
      </w:r>
      <w:r w:rsidRPr="00B6000E">
        <w:rPr>
          <w:rFonts w:ascii="Arial Narrow" w:hAnsi="Arial Narrow"/>
          <w:b/>
          <w:bCs/>
          <w:color w:val="000000" w:themeColor="text1"/>
          <w:sz w:val="22"/>
          <w:szCs w:val="22"/>
        </w:rPr>
        <w:t xml:space="preserve"> 15. </w:t>
      </w:r>
      <w:r w:rsidR="00645CB1" w:rsidRPr="00B6000E">
        <w:rPr>
          <w:rFonts w:ascii="Arial Narrow" w:hAnsi="Arial Narrow"/>
          <w:color w:val="000000" w:themeColor="text1"/>
          <w:sz w:val="22"/>
          <w:szCs w:val="22"/>
        </w:rPr>
        <w:t>El Supervisor deberá verificar que el contratista</w:t>
      </w:r>
      <w:r w:rsidR="00645CB1" w:rsidRPr="00B6000E">
        <w:rPr>
          <w:rFonts w:ascii="Arial Narrow" w:hAnsi="Arial Narrow"/>
          <w:color w:val="000000" w:themeColor="text1"/>
          <w:sz w:val="22"/>
          <w:szCs w:val="22"/>
          <w:shd w:val="clear" w:color="auto" w:fill="FFFFFF"/>
          <w:lang w:val="es-ES"/>
        </w:rPr>
        <w:t xml:space="preserve"> dentro de los 30 días siguientes al último pago recibido por concepto de </w:t>
      </w:r>
      <w:proofErr w:type="gramStart"/>
      <w:r w:rsidR="00645CB1" w:rsidRPr="00B6000E">
        <w:rPr>
          <w:rFonts w:ascii="Arial Narrow" w:hAnsi="Arial Narrow"/>
          <w:color w:val="000000" w:themeColor="text1"/>
          <w:sz w:val="22"/>
          <w:szCs w:val="22"/>
          <w:shd w:val="clear" w:color="auto" w:fill="FFFFFF"/>
          <w:lang w:val="es-ES"/>
        </w:rPr>
        <w:t>honorarios,</w:t>
      </w:r>
      <w:proofErr w:type="gramEnd"/>
      <w:r w:rsidR="00645CB1" w:rsidRPr="00B6000E">
        <w:rPr>
          <w:rFonts w:ascii="Arial Narrow" w:hAnsi="Arial Narrow"/>
          <w:color w:val="000000" w:themeColor="text1"/>
          <w:sz w:val="22"/>
          <w:szCs w:val="22"/>
          <w:shd w:val="clear" w:color="auto" w:fill="FFFFFF"/>
          <w:lang w:val="es-ES"/>
        </w:rPr>
        <w:t xml:space="preserve"> remitirá el soporte del pago de los aportes al Sistema de Seguridad Social Integral realizado correspondiente al periodo de cotización del último mes cobrado. </w:t>
      </w:r>
      <w:r w:rsidR="00645CB1" w:rsidRPr="00B6000E">
        <w:rPr>
          <w:rFonts w:ascii="Arial Narrow" w:hAnsi="Arial Narrow"/>
          <w:b/>
          <w:bCs/>
          <w:color w:val="000000" w:themeColor="text1"/>
          <w:sz w:val="22"/>
          <w:szCs w:val="22"/>
          <w:shd w:val="clear" w:color="auto" w:fill="FFFFFF"/>
          <w:lang w:val="es-ES"/>
        </w:rPr>
        <w:t>16.</w:t>
      </w:r>
      <w:r w:rsidR="00645CB1" w:rsidRPr="00B6000E">
        <w:rPr>
          <w:rFonts w:ascii="Arial Narrow" w:hAnsi="Arial Narrow"/>
          <w:color w:val="000000" w:themeColor="text1"/>
          <w:sz w:val="22"/>
          <w:szCs w:val="22"/>
          <w:shd w:val="clear" w:color="auto" w:fill="FFFFFF"/>
          <w:lang w:val="es-ES"/>
        </w:rPr>
        <w:t xml:space="preserve"> </w:t>
      </w:r>
      <w:r w:rsidR="007C0623" w:rsidRPr="00B6000E">
        <w:rPr>
          <w:rFonts w:ascii="Arial Narrow" w:hAnsi="Arial Narrow"/>
          <w:color w:val="000000" w:themeColor="text1"/>
          <w:sz w:val="22"/>
          <w:szCs w:val="22"/>
          <w:shd w:val="clear" w:color="auto" w:fill="FFFFFF"/>
          <w:lang w:val="es-ES"/>
        </w:rPr>
        <w:t xml:space="preserve">Informar los lineamientos para la recepción de documentos electrónicos (Facturas de venta, Nota Crédito y/o Nota Débito) a los proveedores a su cargo, de conformidad a lo señalado en la circular 4000-4-0009 de fecha 8 abril 2021, si el contratista es facturador electrónico. </w:t>
      </w:r>
      <w:r w:rsidR="007C0623" w:rsidRPr="00B6000E">
        <w:rPr>
          <w:rFonts w:ascii="Arial Narrow" w:hAnsi="Arial Narrow"/>
          <w:b/>
          <w:bCs/>
          <w:color w:val="000000" w:themeColor="text1"/>
          <w:sz w:val="22"/>
          <w:szCs w:val="22"/>
          <w:shd w:val="clear" w:color="auto" w:fill="FFFFFF"/>
          <w:lang w:val="es-ES"/>
        </w:rPr>
        <w:t>17.</w:t>
      </w:r>
      <w:r w:rsidR="007C0623" w:rsidRPr="00B6000E">
        <w:rPr>
          <w:rFonts w:ascii="Arial Narrow" w:hAnsi="Arial Narrow"/>
          <w:color w:val="000000" w:themeColor="text1"/>
          <w:sz w:val="22"/>
          <w:szCs w:val="22"/>
          <w:shd w:val="clear" w:color="auto" w:fill="FFFFFF"/>
          <w:lang w:val="es-ES"/>
        </w:rPr>
        <w:t xml:space="preserve"> Recibir y gestionar (aprueba o rechaza) directamente cada documento electrónico en la herramienta del operador tecnológico Olimpia IT utilizado por el SIIF Nación, para lo cual deberá realizar las actividades descritas en la circular 4000-4-0009 de fecha 8 abril 2021. </w:t>
      </w:r>
      <w:r w:rsidR="007C0623" w:rsidRPr="00B6000E">
        <w:rPr>
          <w:rFonts w:ascii="Arial Narrow" w:hAnsi="Arial Narrow"/>
          <w:b/>
          <w:bCs/>
          <w:color w:val="000000" w:themeColor="text1"/>
          <w:sz w:val="22"/>
          <w:szCs w:val="22"/>
          <w:shd w:val="clear" w:color="auto" w:fill="FFFFFF"/>
          <w:lang w:val="es-ES"/>
        </w:rPr>
        <w:t>18.</w:t>
      </w:r>
      <w:r w:rsidR="007C0623" w:rsidRPr="00B6000E">
        <w:rPr>
          <w:rFonts w:ascii="Arial Narrow" w:hAnsi="Arial Narrow"/>
          <w:color w:val="000000" w:themeColor="text1"/>
          <w:sz w:val="22"/>
          <w:szCs w:val="22"/>
          <w:shd w:val="clear" w:color="auto" w:fill="FFFFFF"/>
          <w:lang w:val="es-ES"/>
        </w:rPr>
        <w:t xml:space="preserve"> </w:t>
      </w:r>
      <w:r w:rsidRPr="00B6000E">
        <w:rPr>
          <w:rFonts w:ascii="Arial Narrow" w:hAnsi="Arial Narrow"/>
          <w:color w:val="000000" w:themeColor="text1"/>
          <w:sz w:val="22"/>
          <w:szCs w:val="22"/>
          <w:shd w:val="clear" w:color="auto" w:fill="FFFFFF"/>
          <w:lang w:val="es-ES"/>
        </w:rPr>
        <w:t xml:space="preserve">Suscribir </w:t>
      </w:r>
      <w:proofErr w:type="gramStart"/>
      <w:r w:rsidRPr="00B6000E">
        <w:rPr>
          <w:rFonts w:ascii="Arial Narrow" w:hAnsi="Arial Narrow"/>
          <w:color w:val="000000" w:themeColor="text1"/>
          <w:sz w:val="22"/>
          <w:szCs w:val="22"/>
          <w:shd w:val="clear" w:color="auto" w:fill="FFFFFF"/>
          <w:lang w:val="es-ES"/>
        </w:rPr>
        <w:t>conjuntamente con</w:t>
      </w:r>
      <w:proofErr w:type="gramEnd"/>
      <w:r w:rsidRPr="00B6000E">
        <w:rPr>
          <w:rFonts w:ascii="Arial Narrow" w:hAnsi="Arial Narrow"/>
          <w:color w:val="000000" w:themeColor="text1"/>
          <w:sz w:val="22"/>
          <w:szCs w:val="22"/>
          <w:shd w:val="clear" w:color="auto" w:fill="FFFFFF"/>
          <w:lang w:val="es-ES"/>
        </w:rPr>
        <w:t xml:space="preserve"> </w:t>
      </w:r>
      <w:r w:rsidRPr="00B6000E">
        <w:rPr>
          <w:rFonts w:ascii="Arial Narrow" w:hAnsi="Arial Narrow"/>
          <w:color w:val="000000" w:themeColor="text1"/>
          <w:sz w:val="22"/>
          <w:szCs w:val="22"/>
        </w:rPr>
        <w:t xml:space="preserve">el Contratista, el formato de paz y salvo </w:t>
      </w:r>
      <w:r w:rsidR="00666EFA" w:rsidRPr="00B6000E">
        <w:rPr>
          <w:rFonts w:ascii="Arial Narrow" w:hAnsi="Arial Narrow"/>
          <w:color w:val="000000" w:themeColor="text1"/>
          <w:sz w:val="22"/>
          <w:szCs w:val="22"/>
        </w:rPr>
        <w:t xml:space="preserve">para contratistas </w:t>
      </w:r>
      <w:r w:rsidR="00666EFA">
        <w:rPr>
          <w:rFonts w:ascii="Arial Narrow" w:hAnsi="Arial Narrow"/>
          <w:color w:val="auto"/>
          <w:sz w:val="22"/>
          <w:szCs w:val="22"/>
        </w:rPr>
        <w:t>establecido por la Entidad</w:t>
      </w:r>
      <w:r w:rsidRPr="002951C0">
        <w:rPr>
          <w:rFonts w:ascii="Arial Narrow" w:hAnsi="Arial Narrow"/>
          <w:color w:val="auto"/>
          <w:sz w:val="22"/>
          <w:szCs w:val="22"/>
        </w:rPr>
        <w:t xml:space="preserve">, en caso de terminación normal o anormal del contrato. </w:t>
      </w:r>
      <w:r w:rsidRPr="002951C0">
        <w:rPr>
          <w:rFonts w:ascii="Arial Narrow" w:hAnsi="Arial Narrow"/>
          <w:b/>
          <w:bCs/>
          <w:color w:val="auto"/>
          <w:sz w:val="22"/>
          <w:szCs w:val="22"/>
        </w:rPr>
        <w:t xml:space="preserve">SEXTA - GARANTÍA: </w:t>
      </w:r>
      <w:r w:rsidRPr="002951C0">
        <w:rPr>
          <w:rFonts w:ascii="Arial Narrow" w:hAnsi="Arial Narrow"/>
          <w:color w:val="auto"/>
          <w:sz w:val="22"/>
          <w:szCs w:val="22"/>
        </w:rPr>
        <w:t xml:space="preserve">Este contrato requerirá de la constitución de garantías por el/la CONTRATISTA, conforme a lo establecido en los estudios previos, las cuales deberán ajustarse en termino de vigencia y suma asegurada, cuando corresponda, teniendo en cuenta las prórrogas o adiciones que llegaren a suscribirse. </w:t>
      </w:r>
      <w:r w:rsidRPr="002951C0">
        <w:rPr>
          <w:rFonts w:ascii="Arial Narrow" w:hAnsi="Arial Narrow"/>
          <w:b/>
          <w:bCs/>
          <w:color w:val="auto"/>
          <w:sz w:val="22"/>
          <w:szCs w:val="22"/>
        </w:rPr>
        <w:t xml:space="preserve">PARAGRAFO PRIMERO: </w:t>
      </w:r>
      <w:r w:rsidRPr="002951C0">
        <w:rPr>
          <w:rFonts w:ascii="Arial Narrow" w:hAnsi="Arial Narrow"/>
          <w:color w:val="auto"/>
          <w:sz w:val="22"/>
          <w:szCs w:val="22"/>
        </w:rPr>
        <w:t xml:space="preserve">El Contratista se compromete a mantener vigente la garantía durante todo el tiempo que demande la ejecución del contrato y sus prorrogas, so pena de que Entidad Estatal declare el incumplimiento (cuando aplique). </w:t>
      </w:r>
      <w:r w:rsidRPr="002951C0">
        <w:rPr>
          <w:rFonts w:ascii="Arial Narrow" w:hAnsi="Arial Narrow"/>
          <w:b/>
          <w:bCs/>
          <w:color w:val="auto"/>
          <w:sz w:val="22"/>
          <w:szCs w:val="22"/>
        </w:rPr>
        <w:t xml:space="preserve">SÉPTIMA. - INDEMNIDAD: EL (LA) CONTRATISTA </w:t>
      </w:r>
      <w:r w:rsidRPr="002951C0">
        <w:rPr>
          <w:rFonts w:ascii="Arial Narrow" w:hAnsi="Arial Narrow"/>
          <w:color w:val="auto"/>
          <w:sz w:val="22"/>
          <w:szCs w:val="22"/>
        </w:rPr>
        <w:t xml:space="preserve">con ocasión de la celebración y ejecución del presente contrato responderá civil y penalmente por las obligaciones derivadas del mismo y por las acciones y omisiones que le fueren imputables y que causen daño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por lo tanto, se obliga a indemnizar al Ministerio con ocasión de la violación o el incumplimiento de las obligaciones previstas en el presente contrato. El Contratista se obliga a mantener indemne al Ministerio de cualquier daño o perjuicio originado en reclamaciones de terceros que tengan como causa sus actuaciones hasta por el monto del daño o perjuicio causado y hasta por el valor del presente contrato. El Contratista mantendrá indemne a la Entidad Estatal Contratante por cualquier obligación de carácter laboral o relacionado que se originen en el incumplimiento de las obligaciones laborales que el Contratista asume frente al personal, subordinados o terceros que se vinculen a la ejecución de las obligaciones derivadas del presente Contrato, así mismo, será responsable por los daños que ocasionen sus empleados y/o los empleados de sus subcontratistas, al Ministerio en la ejecución del objeto del presente Contrato. Ninguna de las partes será responsable frente a la otra o frente a terceros por daños especiales, imprevisibles o daños indirectos, derivados de fuerza mayor o caso fortuito de acuerdo con la ley. </w:t>
      </w:r>
      <w:r w:rsidRPr="002951C0">
        <w:rPr>
          <w:rFonts w:ascii="Arial Narrow" w:hAnsi="Arial Narrow"/>
          <w:b/>
          <w:bCs/>
          <w:color w:val="auto"/>
          <w:sz w:val="22"/>
          <w:szCs w:val="22"/>
        </w:rPr>
        <w:t xml:space="preserve">OCTAVA. - SUSPENSIÓN: </w:t>
      </w:r>
      <w:r w:rsidRPr="002951C0">
        <w:rPr>
          <w:rFonts w:ascii="Arial Narrow" w:hAnsi="Arial Narrow"/>
          <w:color w:val="auto"/>
          <w:sz w:val="22"/>
          <w:szCs w:val="22"/>
        </w:rPr>
        <w:t xml:space="preserve">Por circunstancias de fuerza mayor, caso fortuito o cuando las partes de común acuerdo lo consideren pertinente, se podrá suspender temporalmente la ejecución del presente contrato, mediante la suscripción de un acta por parte del ordenador del gasto y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 xml:space="preserve">LA) CONTRATISTA, </w:t>
      </w:r>
      <w:r w:rsidRPr="002951C0">
        <w:rPr>
          <w:rFonts w:ascii="Arial Narrow" w:hAnsi="Arial Narrow"/>
          <w:color w:val="auto"/>
          <w:sz w:val="22"/>
          <w:szCs w:val="22"/>
        </w:rPr>
        <w:t xml:space="preserve">en la que conste tal evento, previa justificación del supervisor. Cuando estas circunstancias afecten las obligaciones del </w:t>
      </w:r>
      <w:r w:rsidRPr="002951C0">
        <w:rPr>
          <w:rFonts w:ascii="Arial Narrow" w:hAnsi="Arial Narrow"/>
          <w:b/>
          <w:bCs/>
          <w:color w:val="auto"/>
          <w:sz w:val="22"/>
          <w:szCs w:val="22"/>
        </w:rPr>
        <w:t xml:space="preserve">CONTRATISTA, </w:t>
      </w:r>
      <w:r w:rsidRPr="002951C0">
        <w:rPr>
          <w:rFonts w:ascii="Arial Narrow" w:hAnsi="Arial Narrow"/>
          <w:color w:val="auto"/>
          <w:sz w:val="22"/>
          <w:szCs w:val="22"/>
        </w:rPr>
        <w:t xml:space="preserve">éste deberá comunicarlas por escrito al supervisor y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inmediatamente tengan ocurrencia, procediendo la entidad a su estudio, para determinar su aceptación mediante acta. </w:t>
      </w:r>
      <w:r w:rsidRPr="002951C0">
        <w:rPr>
          <w:rFonts w:ascii="Arial Narrow" w:hAnsi="Arial Narrow"/>
          <w:b/>
          <w:bCs/>
          <w:color w:val="auto"/>
          <w:sz w:val="22"/>
          <w:szCs w:val="22"/>
        </w:rPr>
        <w:t xml:space="preserve">PARÁGRAFO PRIMERO. - </w:t>
      </w:r>
      <w:r w:rsidRPr="002951C0">
        <w:rPr>
          <w:rFonts w:ascii="Arial Narrow" w:hAnsi="Arial Narrow"/>
          <w:color w:val="auto"/>
          <w:sz w:val="22"/>
          <w:szCs w:val="22"/>
        </w:rPr>
        <w:t xml:space="preserve">Se entienden por fuerza mayor o caso fortuito las situaciones contempladas y definidas por el artículo 64 del Código Civil Colombiano, subrogado por la Ley 95 de 1890. </w:t>
      </w:r>
      <w:r w:rsidRPr="002951C0">
        <w:rPr>
          <w:rFonts w:ascii="Arial Narrow" w:hAnsi="Arial Narrow"/>
          <w:b/>
          <w:bCs/>
          <w:color w:val="auto"/>
          <w:sz w:val="22"/>
          <w:szCs w:val="22"/>
        </w:rPr>
        <w:t xml:space="preserve">PARÁGRAFO SEGUNDO. - EL MINISTERIO </w:t>
      </w:r>
      <w:r w:rsidRPr="002951C0">
        <w:rPr>
          <w:rFonts w:ascii="Arial Narrow" w:hAnsi="Arial Narrow"/>
          <w:color w:val="auto"/>
          <w:sz w:val="22"/>
          <w:szCs w:val="22"/>
        </w:rPr>
        <w:t xml:space="preserve">no indemnizará los daños y perjuicios que sufra </w:t>
      </w:r>
      <w:r w:rsidRPr="002951C0">
        <w:rPr>
          <w:rFonts w:ascii="Arial Narrow" w:hAnsi="Arial Narrow"/>
          <w:b/>
          <w:bCs/>
          <w:color w:val="auto"/>
          <w:sz w:val="22"/>
          <w:szCs w:val="22"/>
        </w:rPr>
        <w:t xml:space="preserve">EL (LA) CONTRATISTA </w:t>
      </w:r>
      <w:r w:rsidRPr="002951C0">
        <w:rPr>
          <w:rFonts w:ascii="Arial Narrow" w:hAnsi="Arial Narrow"/>
          <w:color w:val="auto"/>
          <w:sz w:val="22"/>
          <w:szCs w:val="22"/>
        </w:rPr>
        <w:t xml:space="preserve">como consecuencia de la fuerza mayor o caso fortuito debidamente comprobado. </w:t>
      </w:r>
      <w:r w:rsidRPr="002951C0">
        <w:rPr>
          <w:rFonts w:ascii="Arial Narrow" w:hAnsi="Arial Narrow"/>
          <w:b/>
          <w:bCs/>
          <w:color w:val="auto"/>
          <w:sz w:val="22"/>
          <w:szCs w:val="22"/>
        </w:rPr>
        <w:t xml:space="preserve">PARÁGRAFO TERCERO: </w:t>
      </w:r>
      <w:r w:rsidRPr="002951C0">
        <w:rPr>
          <w:rFonts w:ascii="Arial Narrow" w:hAnsi="Arial Narrow"/>
          <w:color w:val="auto"/>
          <w:sz w:val="22"/>
          <w:szCs w:val="22"/>
        </w:rPr>
        <w:t xml:space="preserve">Las partes quedan exoneradas de responsabilidad por el incumplimiento de cualquiera de sus obligaciones o por la demora en la satisfacción de cualquiera de las prestaciones a su cargo derivadas del presente contrato, cuando el incumplimiento sea resultado o consecuencia de la ocurrencia de un evento de fuerza mayor y caso fortuito debidamente invocadas y constatadas de acuerdo con la ley y la jurisprudencia colombiana. </w:t>
      </w:r>
      <w:r w:rsidRPr="002951C0">
        <w:rPr>
          <w:rFonts w:ascii="Arial Narrow" w:hAnsi="Arial Narrow"/>
          <w:b/>
          <w:bCs/>
          <w:color w:val="auto"/>
          <w:sz w:val="22"/>
          <w:szCs w:val="22"/>
        </w:rPr>
        <w:t xml:space="preserve">NOVENA. - CESIÓN: EL (LA) CONTRATISTA </w:t>
      </w:r>
      <w:r w:rsidRPr="002951C0">
        <w:rPr>
          <w:rFonts w:ascii="Arial Narrow" w:hAnsi="Arial Narrow"/>
          <w:color w:val="auto"/>
          <w:sz w:val="22"/>
          <w:szCs w:val="22"/>
        </w:rPr>
        <w:t xml:space="preserve">no puede ceder parcial ni totalmente sus obligaciones o derechos derivados del presente contrato sin la autorización previa, expresa y escrita del Ministerio. Si el Contratista es objeto de fusión, escisión o cambio de control, el Ministerio está facultado a conocer las condiciones de esa operación. En consecuencia, el Contratista se obliga a informar oportunamente al Ministerio de </w:t>
      </w:r>
      <w:proofErr w:type="gramStart"/>
      <w:r w:rsidRPr="002951C0">
        <w:rPr>
          <w:rFonts w:ascii="Arial Narrow" w:hAnsi="Arial Narrow"/>
          <w:color w:val="auto"/>
          <w:sz w:val="22"/>
          <w:szCs w:val="22"/>
        </w:rPr>
        <w:t>la misma</w:t>
      </w:r>
      <w:proofErr w:type="gramEnd"/>
      <w:r w:rsidRPr="002951C0">
        <w:rPr>
          <w:rFonts w:ascii="Arial Narrow" w:hAnsi="Arial Narrow"/>
          <w:color w:val="auto"/>
          <w:sz w:val="22"/>
          <w:szCs w:val="22"/>
        </w:rPr>
        <w:t xml:space="preserve"> y solicitar su consentimiento. (Si la operación pone en riesgo el cumplimiento del contrato, la Entidad Estatal podrá exigir al Contratista, sus socios o accionistas una garantía adicional a la prevista en la cláusula décima del presente Contrato. Si el Contratista, sus socios o accionistas no entregan esta garantía adicional, el Ministerio contratante podrá oponerse ante la autoridad correspondiente a la operación de fusión o escisión empresarial o cambio de control). </w:t>
      </w:r>
      <w:r w:rsidRPr="002951C0">
        <w:rPr>
          <w:rFonts w:ascii="Arial Narrow" w:hAnsi="Arial Narrow"/>
          <w:b/>
          <w:bCs/>
          <w:color w:val="auto"/>
          <w:sz w:val="22"/>
          <w:szCs w:val="22"/>
        </w:rPr>
        <w:t xml:space="preserve">DÉCIMA. - PROPIEDAD INTELECTUAL: </w:t>
      </w:r>
      <w:r w:rsidRPr="002951C0">
        <w:rPr>
          <w:rFonts w:ascii="Arial Narrow" w:hAnsi="Arial Narrow"/>
          <w:color w:val="auto"/>
          <w:sz w:val="22"/>
          <w:szCs w:val="22"/>
        </w:rPr>
        <w:t xml:space="preserve">EL CONTRATISTA cede de manera total, irrevocable, definitiva y sin limitación alguna a favor del MINISTERIO los derechos patrimoniales de autor, derechos conexos y propiedad industrial sobre las creaciones u obras desarrolladas que resulten por causa o con ocasión del presente contrato. En consecuencia, EL MINISTERIO podrá explotarlos libremente a partir de la firma del presente documento y por el tiempo máximo permitido por las leyes colombianas y sin limitación en el territorio. En virtud de lo anterior, EL MINISTERIO queda facultado para realizar todos los actos propios de explotación económica de las creaciones u obras resultantes del presente contrato y que sean permitidos por la normativa vigente. Para dar cumplimiento a lo aquí establecido, EL CONTRATISTA se obliga a ejecutar todos los trámites y diligencias que sean necesarios para permitirle al MINISTERIO el registro de las creaciones u obras cuando así corresponda, así como la cesión de derechos patrimoniales junto con los soportes correspondientes que se deriven de la ejecución del contrato ante el organismo competente para tal fin. EL CONTRATISTA deberá aportar al supervisor copia del respectivo registro. EL CONTRATISTA se abstendrá de ejercer cualquier acción en contra del MINISTERIO, directivos, funcionarios y contratistas, encaminada a disputarse la titularidad de los derechos patrimoniales sobre las creaciones u obras resultantes del presente contrato. EL CONTRATISTA no podrá transferir, arrendar, ceder, licenciar, y en general, celebrar actos jurídicos sobre los derechos de propiedad intelectual derivada de las creaciones u obras resultantes del presente contrato. Asimismo, EL CONTRATISTA se compromete a que bajo su conocimiento ninguna persona que esté relacionada con él copie, divulgue, revele, publique, enajene, transforme, ceda a terceras personas los resultados que se deriven de la ejecución del contrato. En caso de que EL CONTRATISTA durante el desarrollo del objeto del presente contrato, integre software o aplicaciones desarrolladas por terceros, entregará al momento de la terminación de la relación las instrucciones de utilización de estos aplicativos, a su vez EL MINISTERIO se obliga a respetarlas y a no ejecutar ningún acto de disponibilidad de este tipo de aplicativos. Si para la ejecución del presente contrato EL CONTRATISTA utiliza propiedad intelectual de terceros, debe obtener las autorizaciones necesarias previamente a su utilización, las cuales exhibirá al MINISTERIO antes de utilizarlas o cuando este lo requiera. Si como consecuencia de esa utilización sobrevinieran reclamaciones, acciones judiciales, extrajudiciales o administrativas, EL CONTRATISTA mantendrá indemne al MINISTERIO y saldrá en defensa de sus intereses en todo momento. En caso de que se presenten acciones judiciales, extrajudiciales o administrativas respecto de derechos derivados de la propiedad intelectual de cualquier tercero, EL CONTRATISTA saldrá en defensa de los intereses del MINISTERIO y si de ellas se derivan perjuicios materiales o morales para EL MINISTERIO, éste queda facultado para repetir contra EL CONTRATISTA en saneamiento de </w:t>
      </w:r>
      <w:proofErr w:type="gramStart"/>
      <w:r w:rsidRPr="002951C0">
        <w:rPr>
          <w:rFonts w:ascii="Arial Narrow" w:hAnsi="Arial Narrow"/>
          <w:color w:val="auto"/>
          <w:sz w:val="22"/>
          <w:szCs w:val="22"/>
        </w:rPr>
        <w:t>los mismos</w:t>
      </w:r>
      <w:proofErr w:type="gramEnd"/>
      <w:r w:rsidRPr="002951C0">
        <w:rPr>
          <w:rFonts w:ascii="Arial Narrow" w:hAnsi="Arial Narrow"/>
          <w:color w:val="auto"/>
          <w:sz w:val="22"/>
          <w:szCs w:val="22"/>
        </w:rPr>
        <w:t xml:space="preserve">, y para reclamar de él las indemnizaciones legales. En caso de acciones judiciales </w:t>
      </w:r>
      <w:proofErr w:type="gramStart"/>
      <w:r w:rsidRPr="002951C0">
        <w:rPr>
          <w:rFonts w:ascii="Arial Narrow" w:hAnsi="Arial Narrow"/>
          <w:color w:val="auto"/>
          <w:sz w:val="22"/>
          <w:szCs w:val="22"/>
        </w:rPr>
        <w:t>extra judiciales</w:t>
      </w:r>
      <w:proofErr w:type="gramEnd"/>
      <w:r w:rsidRPr="002951C0">
        <w:rPr>
          <w:rFonts w:ascii="Arial Narrow" w:hAnsi="Arial Narrow"/>
          <w:color w:val="auto"/>
          <w:sz w:val="22"/>
          <w:szCs w:val="22"/>
        </w:rPr>
        <w:t xml:space="preserve"> y administrativas de dicho tipo, EL CONTRATISTA deberá pagar al MINISTERIO el valor de la cláusula penal pecuniaria. EL MINISTERIO se compromete a respetar y a hacer respetar los derechos morales de autor de EL CONTRATISTA. Sin embargo, LAS PARTES entienden que no constituirá ofensa a los derechos morales la transformación de la obra o de partes de la obra, así como la modificación o sustitución del título de la obra. Para todos los efectos legales, se aplicarán las Leyes 23 de 1982, 44 de 1993, 1450 de 2011, las Decisiones 351 y 486 de la Comisión de la Comunidad Andina de Naciones y demás normas conexas y complementarias. </w:t>
      </w:r>
      <w:r w:rsidRPr="002951C0">
        <w:rPr>
          <w:rFonts w:ascii="Arial Narrow" w:hAnsi="Arial Narrow"/>
          <w:b/>
          <w:bCs/>
          <w:color w:val="auto"/>
          <w:sz w:val="22"/>
          <w:szCs w:val="22"/>
        </w:rPr>
        <w:t xml:space="preserve">DÉCIMA PRIMERA. - CONFIDENCIALIDAD: </w:t>
      </w:r>
      <w:r w:rsidRPr="002951C0">
        <w:rPr>
          <w:rFonts w:ascii="Arial Narrow" w:hAnsi="Arial Narrow"/>
          <w:color w:val="auto"/>
          <w:sz w:val="22"/>
          <w:szCs w:val="22"/>
        </w:rPr>
        <w:t xml:space="preserve">En el entendido de que la información es confidencial cuando la Constitución o la Ley lo determinen como tal, el contratista se obliga a mantener CONFIDENCIALIDAD y abstenerse de usar para beneficio propio o para terceros, reproducir o divulgar la información de las partes declarada como confidencial, que se llegue a conocer en virtud de la ejecución del presente. La violación de esta obligación hará incurrir a los responsables en las sanciones legales correspondientes. Se considerará información confidencial sin limitación alguna, todas las descripciones, datos, productos, procesos y operaciones, métodos, fórmulas, know-how y cualquier otra información de naturaleza técnica, económica, financiera, administrativa, jurídica y de otra naturaleza perteneciente a las operaciones, estrategias, políticas, y manejo de actividades, programas o sistemas de cómputo, software, códigos fuente o códigos objeto, algoritmos, fórmulas, diagramas, planos, procesos, técnicas, diseños, fotografías, registros, compilaciones, información de clientes o interna de los contratantes y, en general, toda aquella información que esté relacionada con programas, inventos, marcas, patentes, nombres comerciales, secretos industriales, y derechos de propiedad industrial o intelectual, licencias y cualquier otra información oral, escrita o en medio magnético. </w:t>
      </w:r>
      <w:r w:rsidRPr="002951C0">
        <w:rPr>
          <w:rFonts w:ascii="Arial Narrow" w:hAnsi="Arial Narrow"/>
          <w:b/>
          <w:bCs/>
          <w:color w:val="auto"/>
          <w:sz w:val="22"/>
          <w:szCs w:val="22"/>
        </w:rPr>
        <w:t xml:space="preserve">DÉCIMA SEGUNDA. - DE LA CADUCIDAD Y SUS EFECTOS: </w:t>
      </w:r>
      <w:r w:rsidRPr="002951C0">
        <w:rPr>
          <w:rFonts w:ascii="Arial Narrow" w:hAnsi="Arial Narrow"/>
          <w:color w:val="auto"/>
          <w:sz w:val="22"/>
          <w:szCs w:val="22"/>
        </w:rPr>
        <w:t xml:space="preserve">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podrá declarar la caducidad de este contrato: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En caso de incumplimiento por parte del </w:t>
      </w:r>
      <w:r w:rsidRPr="002951C0">
        <w:rPr>
          <w:rFonts w:ascii="Arial Narrow" w:hAnsi="Arial Narrow"/>
          <w:b/>
          <w:bCs/>
          <w:color w:val="auto"/>
          <w:sz w:val="22"/>
          <w:szCs w:val="22"/>
        </w:rPr>
        <w:t xml:space="preserve">CONTRATISTA </w:t>
      </w:r>
      <w:r w:rsidRPr="002951C0">
        <w:rPr>
          <w:rFonts w:ascii="Arial Narrow" w:hAnsi="Arial Narrow"/>
          <w:color w:val="auto"/>
          <w:sz w:val="22"/>
          <w:szCs w:val="22"/>
        </w:rPr>
        <w:t xml:space="preserve">de cualquiera de las obligaciones contractuales que afecte de manera grave y directa la ejecución del contrato y evidencie que puede conducir a su paralización.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Cuando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 xml:space="preserve">LA) CONTRATISTA </w:t>
      </w:r>
      <w:r w:rsidRPr="002951C0">
        <w:rPr>
          <w:rFonts w:ascii="Arial Narrow" w:hAnsi="Arial Narrow"/>
          <w:color w:val="auto"/>
          <w:sz w:val="22"/>
          <w:szCs w:val="22"/>
        </w:rPr>
        <w:t xml:space="preserve">incumpla la obligación establecida en el numeral 5º del artículo 5º de la Ley 80 de 1993. Declarada la caducidad: </w:t>
      </w:r>
      <w:r w:rsidRPr="002951C0">
        <w:rPr>
          <w:rFonts w:ascii="Arial Narrow" w:hAnsi="Arial Narrow"/>
          <w:b/>
          <w:bCs/>
          <w:color w:val="auto"/>
          <w:sz w:val="22"/>
          <w:szCs w:val="22"/>
        </w:rPr>
        <w:t xml:space="preserve">a) </w:t>
      </w:r>
      <w:r w:rsidRPr="002951C0">
        <w:rPr>
          <w:rFonts w:ascii="Arial Narrow" w:hAnsi="Arial Narrow"/>
          <w:color w:val="auto"/>
          <w:sz w:val="22"/>
          <w:szCs w:val="22"/>
        </w:rPr>
        <w:t xml:space="preserve">No habrá lugar a indemnización para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LA) CONTRATISTA</w:t>
      </w:r>
      <w:r w:rsidRPr="002951C0">
        <w:rPr>
          <w:rFonts w:ascii="Arial Narrow" w:hAnsi="Arial Narrow"/>
          <w:color w:val="auto"/>
          <w:sz w:val="22"/>
          <w:szCs w:val="22"/>
        </w:rPr>
        <w:t xml:space="preserve">, quien se hará acreedor (a) de las sanciones e inhabilidades previstas en la ley. </w:t>
      </w:r>
      <w:r w:rsidRPr="002951C0">
        <w:rPr>
          <w:rFonts w:ascii="Arial Narrow" w:hAnsi="Arial Narrow"/>
          <w:b/>
          <w:bCs/>
          <w:color w:val="auto"/>
          <w:sz w:val="22"/>
          <w:szCs w:val="22"/>
        </w:rPr>
        <w:t xml:space="preserve">b) </w:t>
      </w:r>
      <w:r w:rsidRPr="002951C0">
        <w:rPr>
          <w:rFonts w:ascii="Arial Narrow" w:hAnsi="Arial Narrow"/>
          <w:color w:val="auto"/>
          <w:sz w:val="22"/>
          <w:szCs w:val="22"/>
        </w:rPr>
        <w:t xml:space="preserve">Quedarán sin efecto los derechos no causados a favor del </w:t>
      </w:r>
      <w:r w:rsidRPr="002951C0">
        <w:rPr>
          <w:rFonts w:ascii="Arial Narrow" w:hAnsi="Arial Narrow"/>
          <w:b/>
          <w:bCs/>
          <w:color w:val="auto"/>
          <w:sz w:val="22"/>
          <w:szCs w:val="22"/>
        </w:rPr>
        <w:t xml:space="preserve">CONTRATISTA. c) </w:t>
      </w:r>
      <w:r w:rsidRPr="002951C0">
        <w:rPr>
          <w:rFonts w:ascii="Arial Narrow" w:hAnsi="Arial Narrow"/>
          <w:color w:val="auto"/>
          <w:sz w:val="22"/>
          <w:szCs w:val="22"/>
        </w:rPr>
        <w:t xml:space="preserve">Se suspenderán los pagos que se hubieren librado o fueren a librarse o entregarse a favor del </w:t>
      </w:r>
      <w:r w:rsidRPr="002951C0">
        <w:rPr>
          <w:rFonts w:ascii="Arial Narrow" w:hAnsi="Arial Narrow"/>
          <w:b/>
          <w:bCs/>
          <w:color w:val="auto"/>
          <w:sz w:val="22"/>
          <w:szCs w:val="22"/>
        </w:rPr>
        <w:t>CONTRATISTA</w:t>
      </w:r>
      <w:r w:rsidRPr="002951C0">
        <w:rPr>
          <w:rFonts w:ascii="Arial Narrow" w:hAnsi="Arial Narrow"/>
          <w:color w:val="auto"/>
          <w:sz w:val="22"/>
          <w:szCs w:val="22"/>
        </w:rPr>
        <w:t xml:space="preserve">. Ejecutoriada la resolución de caducidad, se dará por terminado el presente contrato y se ordenará su liquidación en el estado en que se encuentre. </w:t>
      </w:r>
      <w:r w:rsidRPr="002951C0">
        <w:rPr>
          <w:rFonts w:ascii="Arial Narrow" w:hAnsi="Arial Narrow"/>
          <w:b/>
          <w:bCs/>
          <w:color w:val="auto"/>
          <w:sz w:val="22"/>
          <w:szCs w:val="22"/>
        </w:rPr>
        <w:t xml:space="preserve">DÉCIMA TERCERA. - MULTAS: </w:t>
      </w:r>
      <w:r w:rsidRPr="002951C0">
        <w:rPr>
          <w:rFonts w:ascii="Arial Narrow" w:hAnsi="Arial Narrow"/>
          <w:color w:val="auto"/>
          <w:sz w:val="22"/>
          <w:szCs w:val="22"/>
        </w:rPr>
        <w:t xml:space="preserve">En caso de mora o incumplimiento parcial de las obligaciones adquiridas por </w:t>
      </w:r>
      <w:r w:rsidRPr="002951C0">
        <w:rPr>
          <w:rFonts w:ascii="Arial Narrow" w:hAnsi="Arial Narrow"/>
          <w:b/>
          <w:bCs/>
          <w:color w:val="auto"/>
          <w:sz w:val="22"/>
          <w:szCs w:val="22"/>
        </w:rPr>
        <w:t xml:space="preserve">EL </w:t>
      </w:r>
      <w:r w:rsidRPr="002951C0">
        <w:rPr>
          <w:rFonts w:ascii="Arial Narrow" w:hAnsi="Arial Narrow"/>
          <w:color w:val="auto"/>
          <w:sz w:val="22"/>
          <w:szCs w:val="22"/>
        </w:rPr>
        <w:t>(</w:t>
      </w:r>
      <w:r w:rsidRPr="002951C0">
        <w:rPr>
          <w:rFonts w:ascii="Arial Narrow" w:hAnsi="Arial Narrow"/>
          <w:b/>
          <w:bCs/>
          <w:color w:val="auto"/>
          <w:sz w:val="22"/>
          <w:szCs w:val="22"/>
        </w:rPr>
        <w:t>LA) CONTRATISTA</w:t>
      </w:r>
      <w:r w:rsidRPr="002951C0">
        <w:rPr>
          <w:rFonts w:ascii="Arial Narrow" w:hAnsi="Arial Narrow"/>
          <w:color w:val="auto"/>
          <w:sz w:val="22"/>
          <w:szCs w:val="22"/>
        </w:rPr>
        <w:t xml:space="preserve">,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podrá cobrar multas diarias y sucesivas equivalentes al uno por ciento (1%) del valor total de este contrato, por cada día de retardo o incumplimiento, sin que el monto total de la multa exceda el diez por ciento (10%) de su valor total. </w:t>
      </w:r>
      <w:r w:rsidRPr="002951C0">
        <w:rPr>
          <w:rFonts w:ascii="Arial Narrow" w:hAnsi="Arial Narrow"/>
          <w:b/>
          <w:bCs/>
          <w:color w:val="auto"/>
          <w:sz w:val="22"/>
          <w:szCs w:val="22"/>
        </w:rPr>
        <w:t xml:space="preserve">PROCEDIMIENTO PARA LA APLICACIÓN DE MULTAS: </w:t>
      </w:r>
      <w:r w:rsidRPr="002951C0">
        <w:rPr>
          <w:rFonts w:ascii="Arial Narrow" w:hAnsi="Arial Narrow"/>
          <w:color w:val="auto"/>
          <w:sz w:val="22"/>
          <w:szCs w:val="22"/>
        </w:rPr>
        <w:t xml:space="preserve">El procedimiento para la aplicación de las multas previstas en la presente cláusula, será el establecido en el artículo 86 de la Ley 1474 de 2011 y demás normas concordantes con la materia. </w:t>
      </w:r>
      <w:r w:rsidRPr="002951C0">
        <w:rPr>
          <w:rFonts w:ascii="Arial Narrow" w:hAnsi="Arial Narrow"/>
          <w:b/>
          <w:bCs/>
          <w:color w:val="auto"/>
          <w:sz w:val="22"/>
          <w:szCs w:val="22"/>
        </w:rPr>
        <w:t xml:space="preserve">PARAGRAFO SEGUNDO: </w:t>
      </w:r>
      <w:r w:rsidRPr="002951C0">
        <w:rPr>
          <w:rFonts w:ascii="Arial Narrow" w:hAnsi="Arial Narrow"/>
          <w:color w:val="auto"/>
          <w:sz w:val="22"/>
          <w:szCs w:val="22"/>
        </w:rPr>
        <w:t xml:space="preserve">Estas multas serán acumulables y se contabilizarán separadamente para cada una de las obligaciones incumplidas y se causan por el simple retraso sin que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tenga que demostrarlo y los perjuicios que se ocasionen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por este aspecto, se harán efectivos en forma separada, sin detrimento de la indemnización de perjuicios a que haya lugar y de la cláusula penal pecuniaria. No obstante, la presente cláusula no impide el cobro de todos los perjuicios adicionales que se causen sobre el citado valor. </w:t>
      </w:r>
      <w:r w:rsidRPr="002951C0">
        <w:rPr>
          <w:rFonts w:ascii="Arial Narrow" w:hAnsi="Arial Narrow"/>
          <w:b/>
          <w:bCs/>
          <w:color w:val="auto"/>
          <w:sz w:val="22"/>
          <w:szCs w:val="22"/>
        </w:rPr>
        <w:t xml:space="preserve">DÉCIMA CUARTA. - PENAL PECUNIARIA: EL </w:t>
      </w:r>
      <w:r w:rsidRPr="002951C0">
        <w:rPr>
          <w:rFonts w:ascii="Arial Narrow" w:hAnsi="Arial Narrow"/>
          <w:color w:val="auto"/>
          <w:sz w:val="22"/>
          <w:szCs w:val="22"/>
        </w:rPr>
        <w:t>(</w:t>
      </w:r>
      <w:r w:rsidRPr="002951C0">
        <w:rPr>
          <w:rFonts w:ascii="Arial Narrow" w:hAnsi="Arial Narrow"/>
          <w:b/>
          <w:bCs/>
          <w:color w:val="auto"/>
          <w:sz w:val="22"/>
          <w:szCs w:val="22"/>
        </w:rPr>
        <w:t xml:space="preserve">LA) CONTRATISTA </w:t>
      </w:r>
      <w:r w:rsidRPr="002951C0">
        <w:rPr>
          <w:rFonts w:ascii="Arial Narrow" w:hAnsi="Arial Narrow"/>
          <w:color w:val="auto"/>
          <w:sz w:val="22"/>
          <w:szCs w:val="22"/>
        </w:rPr>
        <w:t xml:space="preserve">se obliga para con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a pagar una suma equivalente al diez por ciento (10%) del valor del contrato, a título de estimación anticipada de los perjuicios que éste llegare a sufrir en caso de incumplimiento total de las obligaciones que por medio del presente documento adquiere. El valor de cláusula penal pecuniaria que se haga </w:t>
      </w:r>
      <w:proofErr w:type="gramStart"/>
      <w:r w:rsidRPr="002951C0">
        <w:rPr>
          <w:rFonts w:ascii="Arial Narrow" w:hAnsi="Arial Narrow"/>
          <w:color w:val="auto"/>
          <w:sz w:val="22"/>
          <w:szCs w:val="22"/>
        </w:rPr>
        <w:t>efectiva,</w:t>
      </w:r>
      <w:proofErr w:type="gramEnd"/>
      <w:r w:rsidRPr="002951C0">
        <w:rPr>
          <w:rFonts w:ascii="Arial Narrow" w:hAnsi="Arial Narrow"/>
          <w:color w:val="auto"/>
          <w:sz w:val="22"/>
          <w:szCs w:val="22"/>
        </w:rPr>
        <w:t xml:space="preserve"> se considerará como pago parcial pero no definitivo de los perjuicios causados. </w:t>
      </w:r>
      <w:r w:rsidRPr="002951C0">
        <w:rPr>
          <w:rFonts w:ascii="Arial Narrow" w:hAnsi="Arial Narrow"/>
          <w:b/>
          <w:bCs/>
          <w:color w:val="auto"/>
          <w:sz w:val="22"/>
          <w:szCs w:val="22"/>
        </w:rPr>
        <w:t xml:space="preserve">PARAGRAFO PRIMERO: EL (LA) CONTRATISTA </w:t>
      </w:r>
      <w:r w:rsidRPr="002951C0">
        <w:rPr>
          <w:rFonts w:ascii="Arial Narrow" w:hAnsi="Arial Narrow"/>
          <w:color w:val="auto"/>
          <w:sz w:val="22"/>
          <w:szCs w:val="22"/>
        </w:rPr>
        <w:t xml:space="preserve">autoriza expresamente al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con la simple suscripción del presente contrato, para descontar y tomar el valor de la cláusula penal pecuniaria de que trata esta cláusula, de cualquier suma que se adeude por concepto de este contrato, conforme a lo dispuesto en la Ley. </w:t>
      </w:r>
      <w:r w:rsidRPr="002951C0">
        <w:rPr>
          <w:rFonts w:ascii="Arial Narrow" w:hAnsi="Arial Narrow"/>
          <w:b/>
          <w:bCs/>
          <w:color w:val="auto"/>
          <w:sz w:val="22"/>
          <w:szCs w:val="22"/>
        </w:rPr>
        <w:t xml:space="preserve">PARAGRAFO SEGUNDO: </w:t>
      </w:r>
      <w:r w:rsidRPr="002951C0">
        <w:rPr>
          <w:rFonts w:ascii="Arial Narrow" w:hAnsi="Arial Narrow"/>
          <w:color w:val="auto"/>
          <w:sz w:val="22"/>
          <w:szCs w:val="22"/>
        </w:rPr>
        <w:t xml:space="preserve">El procedimiento para hacer efectiva la sanción prevista en la presente cláusula, será el establecido en el Código de Procedimiento Administrativo y de lo Contencioso Administrativo, en el artículo 17 de la Ley 1150 de 2007 y en el artículo 86 de la Ley 1474 de 2011 y demás normas concordantes con la materia. </w:t>
      </w:r>
      <w:r w:rsidRPr="002951C0">
        <w:rPr>
          <w:rFonts w:ascii="Arial Narrow" w:hAnsi="Arial Narrow"/>
          <w:b/>
          <w:bCs/>
          <w:color w:val="auto"/>
          <w:sz w:val="22"/>
          <w:szCs w:val="22"/>
        </w:rPr>
        <w:t xml:space="preserve">DÉCIMA QUINTA. - TERMINACIÓN, MODIFICACIÓN E INTERPRETACIÓN UNILATERAL: </w:t>
      </w:r>
      <w:r w:rsidRPr="002951C0">
        <w:rPr>
          <w:rFonts w:ascii="Arial Narrow" w:hAnsi="Arial Narrow"/>
          <w:color w:val="auto"/>
          <w:sz w:val="22"/>
          <w:szCs w:val="22"/>
        </w:rPr>
        <w:t xml:space="preserve">De conformidad con lo establecido en el artículo 14 de la Ley 80 de 1993, el presente contrato podrá ser terminado, modificado e interpretado en forma unilateral por el </w:t>
      </w:r>
      <w:r w:rsidRPr="002951C0">
        <w:rPr>
          <w:rFonts w:ascii="Arial Narrow" w:hAnsi="Arial Narrow"/>
          <w:b/>
          <w:bCs/>
          <w:color w:val="auto"/>
          <w:sz w:val="22"/>
          <w:szCs w:val="22"/>
        </w:rPr>
        <w:t>MINISTERIO</w:t>
      </w:r>
      <w:r w:rsidRPr="002951C0">
        <w:rPr>
          <w:rFonts w:ascii="Arial Narrow" w:hAnsi="Arial Narrow"/>
          <w:color w:val="auto"/>
          <w:sz w:val="22"/>
          <w:szCs w:val="22"/>
        </w:rPr>
        <w:t xml:space="preserve">, con sujeción a lo dispuesto en los artículos 15 a 17 inclusive de la mencionada ley. </w:t>
      </w:r>
      <w:r w:rsidRPr="002951C0">
        <w:rPr>
          <w:rFonts w:ascii="Arial Narrow" w:hAnsi="Arial Narrow"/>
          <w:b/>
          <w:bCs/>
          <w:color w:val="auto"/>
          <w:sz w:val="22"/>
          <w:szCs w:val="22"/>
        </w:rPr>
        <w:t xml:space="preserve">DÉCIMA SEXTA. - SOLUCIÓN DE CONTROVERSIAS CONTRACTUALES: </w:t>
      </w:r>
      <w:r w:rsidRPr="002951C0">
        <w:rPr>
          <w:rFonts w:ascii="Arial Narrow" w:hAnsi="Arial Narrow"/>
          <w:color w:val="auto"/>
          <w:sz w:val="22"/>
          <w:szCs w:val="22"/>
        </w:rPr>
        <w:t xml:space="preserve">En el evento en que se presenten diferencias entre las partes, con ocasión de la celebración del presente contrato, de su ejecución, desarrollo, interpretación, prorroga o terminación o liquidación, las partes acudirán al empleo de los mecanismos de solución de controversias contractuales previstos en la Ley 80 de 1993 y a la conciliación. De igual forma, en el evento de no poder solucionar las controversias en forma directa se acudirá a la jurisdicción </w:t>
      </w:r>
      <w:proofErr w:type="gramStart"/>
      <w:r w:rsidRPr="002951C0">
        <w:rPr>
          <w:rFonts w:ascii="Arial Narrow" w:hAnsi="Arial Narrow"/>
          <w:color w:val="auto"/>
          <w:sz w:val="22"/>
          <w:szCs w:val="22"/>
        </w:rPr>
        <w:t>contencioso administrativa</w:t>
      </w:r>
      <w:proofErr w:type="gramEnd"/>
      <w:r w:rsidRPr="002951C0">
        <w:rPr>
          <w:rFonts w:ascii="Arial Narrow" w:hAnsi="Arial Narrow"/>
          <w:color w:val="auto"/>
          <w:sz w:val="22"/>
          <w:szCs w:val="22"/>
        </w:rPr>
        <w:t xml:space="preserve">. </w:t>
      </w:r>
      <w:r w:rsidRPr="002951C0">
        <w:rPr>
          <w:rFonts w:ascii="Arial Narrow" w:hAnsi="Arial Narrow"/>
          <w:b/>
          <w:bCs/>
          <w:color w:val="auto"/>
          <w:sz w:val="22"/>
          <w:szCs w:val="22"/>
        </w:rPr>
        <w:t xml:space="preserve">DÉCIMA SÉPTIMA. - AUTONOMÍA DEL CONTRATISTA: </w:t>
      </w:r>
      <w:r w:rsidRPr="002951C0">
        <w:rPr>
          <w:rFonts w:ascii="Arial Narrow" w:hAnsi="Arial Narrow"/>
          <w:color w:val="auto"/>
          <w:sz w:val="22"/>
          <w:szCs w:val="22"/>
        </w:rPr>
        <w:t xml:space="preserve">Por tratarse de un contrato de prestación de servicios, regido por la Ley 80 de 1993, el literal h) del numeral 4 del artículo 2° de la Ley 1150 de 2007, el artículo 2.2.1.2.1.4.9 del Decreto 1082 de 2015, </w:t>
      </w:r>
      <w:r w:rsidRPr="002951C0">
        <w:rPr>
          <w:rFonts w:ascii="Arial Narrow" w:hAnsi="Arial Narrow"/>
          <w:b/>
          <w:bCs/>
          <w:color w:val="auto"/>
          <w:sz w:val="22"/>
          <w:szCs w:val="22"/>
        </w:rPr>
        <w:t xml:space="preserve">EL (LA) CONTRATISTA </w:t>
      </w:r>
      <w:r w:rsidRPr="002951C0">
        <w:rPr>
          <w:rFonts w:ascii="Arial Narrow" w:hAnsi="Arial Narrow"/>
          <w:color w:val="auto"/>
          <w:sz w:val="22"/>
          <w:szCs w:val="22"/>
        </w:rPr>
        <w:t xml:space="preserve">actuará con total autonomía técnica y plena independencia, por lo cual no contrae ningún vínculo de carácter laboral con el </w:t>
      </w:r>
      <w:r w:rsidRPr="002951C0">
        <w:rPr>
          <w:rFonts w:ascii="Arial Narrow" w:hAnsi="Arial Narrow"/>
          <w:b/>
          <w:bCs/>
          <w:color w:val="auto"/>
          <w:sz w:val="22"/>
          <w:szCs w:val="22"/>
        </w:rPr>
        <w:t>MINISTERIO</w:t>
      </w:r>
      <w:r w:rsidRPr="002951C0">
        <w:rPr>
          <w:rFonts w:ascii="Arial Narrow" w:hAnsi="Arial Narrow"/>
          <w:color w:val="auto"/>
          <w:sz w:val="22"/>
          <w:szCs w:val="22"/>
        </w:rPr>
        <w:t>. El presente contrato en ningún caso causará el pago de prestaciones sociales y demás inherentes a la previsión social a favor del CONTRATISTA</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El Contratista es una persona independiente del Ministerio, </w:t>
      </w:r>
      <w:proofErr w:type="gramStart"/>
      <w:r w:rsidRPr="002951C0">
        <w:rPr>
          <w:rFonts w:ascii="Arial Narrow" w:hAnsi="Arial Narrow"/>
          <w:color w:val="auto"/>
          <w:sz w:val="22"/>
          <w:szCs w:val="22"/>
        </w:rPr>
        <w:t>y</w:t>
      </w:r>
      <w:proofErr w:type="gramEnd"/>
      <w:r w:rsidRPr="002951C0">
        <w:rPr>
          <w:rFonts w:ascii="Arial Narrow" w:hAnsi="Arial Narrow"/>
          <w:color w:val="auto"/>
          <w:sz w:val="22"/>
          <w:szCs w:val="22"/>
        </w:rPr>
        <w:t xml:space="preserve"> en consecuencia, el Contratista no es su representante, agente o mandatario, ni tiene la facultad de hacer declaraciones, representaciones o compromisos en nombre del Ministerio, ni de tomar decisiones o iniciar acciones que generen obligaciones a su cargo. </w:t>
      </w:r>
      <w:r w:rsidRPr="002951C0">
        <w:rPr>
          <w:rFonts w:ascii="Arial Narrow" w:hAnsi="Arial Narrow"/>
          <w:b/>
          <w:bCs/>
          <w:color w:val="auto"/>
          <w:sz w:val="22"/>
          <w:szCs w:val="22"/>
        </w:rPr>
        <w:t xml:space="preserve">EL CONTRATISTA </w:t>
      </w:r>
      <w:r w:rsidRPr="002951C0">
        <w:rPr>
          <w:rFonts w:ascii="Arial Narrow" w:hAnsi="Arial Narrow"/>
          <w:color w:val="auto"/>
          <w:sz w:val="22"/>
          <w:szCs w:val="22"/>
        </w:rPr>
        <w:t xml:space="preserve">no tiene la facultad de hacer declaraciones, representaciones o compromisos en nombre del </w:t>
      </w:r>
      <w:r w:rsidRPr="002951C0">
        <w:rPr>
          <w:rFonts w:ascii="Arial Narrow" w:hAnsi="Arial Narrow"/>
          <w:b/>
          <w:bCs/>
          <w:color w:val="auto"/>
          <w:sz w:val="22"/>
          <w:szCs w:val="22"/>
        </w:rPr>
        <w:t>MINISTERIO</w:t>
      </w:r>
      <w:r w:rsidRPr="002951C0">
        <w:rPr>
          <w:rFonts w:ascii="Arial Narrow" w:hAnsi="Arial Narrow"/>
          <w:color w:val="auto"/>
          <w:sz w:val="22"/>
          <w:szCs w:val="22"/>
        </w:rPr>
        <w:t xml:space="preserve">, ni de tomar decisiones o iniciar acciones que generen obligaciones a su cargo. </w:t>
      </w:r>
      <w:r w:rsidRPr="002951C0">
        <w:rPr>
          <w:rFonts w:ascii="Arial Narrow" w:hAnsi="Arial Narrow"/>
          <w:b/>
          <w:bCs/>
          <w:color w:val="auto"/>
          <w:sz w:val="22"/>
          <w:szCs w:val="22"/>
        </w:rPr>
        <w:t xml:space="preserve">DÉCIMA OCTAVA. - FORMAS DE TERMINACIÓN: </w:t>
      </w:r>
      <w:r w:rsidRPr="002951C0">
        <w:rPr>
          <w:rFonts w:ascii="Arial Narrow" w:hAnsi="Arial Narrow"/>
          <w:color w:val="auto"/>
          <w:sz w:val="22"/>
          <w:szCs w:val="22"/>
        </w:rPr>
        <w:t xml:space="preserve">El presente contrato se podrá terminar en los siguientes eventos: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Por vencimiento del plazo de ejecución.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Por mutuo acuerdo entre las partes.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Por cumplimiento del objeto contractual. </w:t>
      </w:r>
      <w:r w:rsidRPr="002951C0">
        <w:rPr>
          <w:rFonts w:ascii="Arial Narrow" w:hAnsi="Arial Narrow"/>
          <w:b/>
          <w:bCs/>
          <w:color w:val="auto"/>
          <w:sz w:val="22"/>
          <w:szCs w:val="22"/>
        </w:rPr>
        <w:t xml:space="preserve">4. </w:t>
      </w:r>
      <w:r w:rsidRPr="002951C0">
        <w:rPr>
          <w:rFonts w:ascii="Arial Narrow" w:hAnsi="Arial Narrow"/>
          <w:color w:val="auto"/>
          <w:sz w:val="22"/>
          <w:szCs w:val="22"/>
        </w:rPr>
        <w:t xml:space="preserve">En forma unilateral por parte del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conforme a las causales establecidas en la ley. </w:t>
      </w:r>
      <w:r w:rsidRPr="002951C0">
        <w:rPr>
          <w:rFonts w:ascii="Arial Narrow" w:hAnsi="Arial Narrow"/>
          <w:b/>
          <w:bCs/>
          <w:color w:val="auto"/>
          <w:sz w:val="22"/>
          <w:szCs w:val="22"/>
        </w:rPr>
        <w:t xml:space="preserve">5. </w:t>
      </w:r>
      <w:r w:rsidRPr="002951C0">
        <w:rPr>
          <w:rFonts w:ascii="Arial Narrow" w:hAnsi="Arial Narrow"/>
          <w:color w:val="auto"/>
          <w:sz w:val="22"/>
          <w:szCs w:val="22"/>
        </w:rPr>
        <w:t xml:space="preserve">Por cualquiera de las causales previstas en la ley. </w:t>
      </w:r>
      <w:r w:rsidRPr="002951C0">
        <w:rPr>
          <w:rFonts w:ascii="Arial Narrow" w:hAnsi="Arial Narrow"/>
          <w:b/>
          <w:bCs/>
          <w:color w:val="auto"/>
          <w:sz w:val="22"/>
          <w:szCs w:val="22"/>
        </w:rPr>
        <w:t xml:space="preserve">DÉCIMA NOVENA. - REGISTRO Y APROPIACIÓN PRESUPUESTALES: </w:t>
      </w:r>
      <w:r w:rsidRPr="002951C0">
        <w:rPr>
          <w:rFonts w:ascii="Arial Narrow" w:hAnsi="Arial Narrow"/>
          <w:color w:val="auto"/>
          <w:sz w:val="22"/>
          <w:szCs w:val="22"/>
        </w:rPr>
        <w:t xml:space="preserve">El presente contrato está sujeto a registro presupuestal y la entrega de las sumas de dinero a que se obliga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se subordina a las apropiaciones que de las mismas se haga en los respectivos presupuestos. </w:t>
      </w:r>
      <w:r w:rsidRPr="002951C0">
        <w:rPr>
          <w:rFonts w:ascii="Arial Narrow" w:hAnsi="Arial Narrow"/>
          <w:b/>
          <w:bCs/>
          <w:color w:val="auto"/>
          <w:sz w:val="22"/>
          <w:szCs w:val="22"/>
        </w:rPr>
        <w:t xml:space="preserve">VIGÉSIMA. - DOCUMENTOS DEL CONTRATO: </w:t>
      </w:r>
      <w:r w:rsidRPr="002951C0">
        <w:rPr>
          <w:rFonts w:ascii="Arial Narrow" w:hAnsi="Arial Narrow"/>
          <w:color w:val="auto"/>
          <w:sz w:val="22"/>
          <w:szCs w:val="22"/>
        </w:rPr>
        <w:t xml:space="preserve">Forman parte integral del presente contrato y obligan jurídicamente a las partes, los siguientes documentos: </w:t>
      </w:r>
      <w:r w:rsidRPr="002951C0">
        <w:rPr>
          <w:rFonts w:ascii="Arial Narrow" w:hAnsi="Arial Narrow"/>
          <w:b/>
          <w:bCs/>
          <w:color w:val="auto"/>
          <w:sz w:val="22"/>
          <w:szCs w:val="22"/>
        </w:rPr>
        <w:t xml:space="preserve">1) </w:t>
      </w:r>
      <w:r w:rsidRPr="002951C0">
        <w:rPr>
          <w:rFonts w:ascii="Arial Narrow" w:hAnsi="Arial Narrow"/>
          <w:color w:val="auto"/>
          <w:sz w:val="22"/>
          <w:szCs w:val="22"/>
        </w:rPr>
        <w:t xml:space="preserve">Estudio previo y análisis de sector. </w:t>
      </w:r>
      <w:r w:rsidRPr="002951C0">
        <w:rPr>
          <w:rFonts w:ascii="Arial Narrow" w:hAnsi="Arial Narrow"/>
          <w:b/>
          <w:bCs/>
          <w:color w:val="auto"/>
          <w:sz w:val="22"/>
          <w:szCs w:val="22"/>
        </w:rPr>
        <w:t xml:space="preserve">2). </w:t>
      </w:r>
      <w:r w:rsidRPr="002951C0">
        <w:rPr>
          <w:rFonts w:ascii="Arial Narrow" w:hAnsi="Arial Narrow"/>
          <w:color w:val="auto"/>
          <w:sz w:val="22"/>
          <w:szCs w:val="22"/>
        </w:rPr>
        <w:t xml:space="preserve">Certificado de disponibilidad y registro presupuestal respectivo; </w:t>
      </w:r>
      <w:r w:rsidRPr="002951C0">
        <w:rPr>
          <w:rFonts w:ascii="Arial Narrow" w:hAnsi="Arial Narrow"/>
          <w:b/>
          <w:bCs/>
          <w:color w:val="auto"/>
          <w:sz w:val="22"/>
          <w:szCs w:val="22"/>
        </w:rPr>
        <w:t xml:space="preserve">3). </w:t>
      </w:r>
      <w:r w:rsidRPr="002951C0">
        <w:rPr>
          <w:rFonts w:ascii="Arial Narrow" w:hAnsi="Arial Narrow"/>
          <w:color w:val="auto"/>
          <w:sz w:val="22"/>
          <w:szCs w:val="22"/>
        </w:rPr>
        <w:t xml:space="preserve">Certificación de insuficiencia o inexistencia de personal de planta expedida por el Coordinador del Grupo de Talento Humano. </w:t>
      </w:r>
      <w:r w:rsidR="00666EFA">
        <w:rPr>
          <w:rFonts w:ascii="Arial Narrow" w:hAnsi="Arial Narrow"/>
          <w:b/>
          <w:bCs/>
          <w:color w:val="auto"/>
          <w:sz w:val="22"/>
          <w:szCs w:val="22"/>
        </w:rPr>
        <w:t>4</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La certificación sobre idoneidad y experiencia del CONTRATISTA, expedida por el área solicitante de la contratación. </w:t>
      </w:r>
      <w:r w:rsidR="00666EFA">
        <w:rPr>
          <w:rFonts w:ascii="Arial Narrow" w:hAnsi="Arial Narrow"/>
          <w:b/>
          <w:bCs/>
          <w:color w:val="auto"/>
          <w:sz w:val="22"/>
          <w:szCs w:val="22"/>
        </w:rPr>
        <w:t>5</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Las actas y acuerdos suscritos entre el </w:t>
      </w:r>
      <w:r w:rsidRPr="002951C0">
        <w:rPr>
          <w:rFonts w:ascii="Arial Narrow" w:hAnsi="Arial Narrow"/>
          <w:b/>
          <w:bCs/>
          <w:color w:val="auto"/>
          <w:sz w:val="22"/>
          <w:szCs w:val="22"/>
        </w:rPr>
        <w:t xml:space="preserve">MINISTERIO </w:t>
      </w:r>
      <w:r w:rsidRPr="002951C0">
        <w:rPr>
          <w:rFonts w:ascii="Arial Narrow" w:hAnsi="Arial Narrow"/>
          <w:color w:val="auto"/>
          <w:sz w:val="22"/>
          <w:szCs w:val="22"/>
        </w:rPr>
        <w:t xml:space="preserve">y </w:t>
      </w:r>
      <w:r w:rsidRPr="002951C0">
        <w:rPr>
          <w:rFonts w:ascii="Arial Narrow" w:hAnsi="Arial Narrow"/>
          <w:b/>
          <w:bCs/>
          <w:color w:val="auto"/>
          <w:sz w:val="22"/>
          <w:szCs w:val="22"/>
        </w:rPr>
        <w:t xml:space="preserve">EL (LA) CONTRATISTA </w:t>
      </w:r>
      <w:r w:rsidRPr="002951C0">
        <w:rPr>
          <w:rFonts w:ascii="Arial Narrow" w:hAnsi="Arial Narrow"/>
          <w:color w:val="auto"/>
          <w:sz w:val="22"/>
          <w:szCs w:val="22"/>
        </w:rPr>
        <w:t xml:space="preserve">con ocasión de la ejecución del presente contrato. </w:t>
      </w:r>
      <w:r w:rsidR="00666EFA">
        <w:rPr>
          <w:rFonts w:ascii="Arial Narrow" w:hAnsi="Arial Narrow"/>
          <w:b/>
          <w:bCs/>
          <w:color w:val="auto"/>
          <w:sz w:val="22"/>
          <w:szCs w:val="22"/>
        </w:rPr>
        <w:t>6</w:t>
      </w:r>
      <w:r w:rsidRPr="002951C0">
        <w:rPr>
          <w:rFonts w:ascii="Arial Narrow" w:hAnsi="Arial Narrow"/>
          <w:b/>
          <w:bCs/>
          <w:color w:val="auto"/>
          <w:sz w:val="22"/>
          <w:szCs w:val="22"/>
        </w:rPr>
        <w:t xml:space="preserve">) </w:t>
      </w:r>
      <w:r w:rsidRPr="002951C0">
        <w:rPr>
          <w:rFonts w:ascii="Arial Narrow" w:hAnsi="Arial Narrow"/>
          <w:color w:val="auto"/>
          <w:sz w:val="22"/>
          <w:szCs w:val="22"/>
        </w:rPr>
        <w:t xml:space="preserve">Los demás documentos relacionados con la celebración del presente contrato. </w:t>
      </w:r>
      <w:r w:rsidRPr="002951C0">
        <w:rPr>
          <w:rFonts w:ascii="Arial Narrow" w:hAnsi="Arial Narrow"/>
          <w:b/>
          <w:bCs/>
          <w:color w:val="auto"/>
          <w:sz w:val="22"/>
          <w:szCs w:val="22"/>
        </w:rPr>
        <w:t>VIGÉSIMA PRIMERA. – LIQUIDACION</w:t>
      </w:r>
      <w:r w:rsidRPr="002951C0">
        <w:rPr>
          <w:rFonts w:ascii="Arial Narrow" w:hAnsi="Arial Narrow"/>
          <w:color w:val="auto"/>
          <w:sz w:val="22"/>
          <w:szCs w:val="22"/>
        </w:rPr>
        <w:t xml:space="preserve">: Conforme con lo dispuesto el artículo 217 del Decreto-Ley 019 de 2012, el presente contrato no requiere liquidación, a menos de que se presenten circunstancias que así lo ameriten. </w:t>
      </w:r>
      <w:r w:rsidRPr="002951C0">
        <w:rPr>
          <w:rFonts w:ascii="Arial Narrow" w:hAnsi="Arial Narrow"/>
          <w:b/>
          <w:bCs/>
          <w:color w:val="auto"/>
          <w:sz w:val="22"/>
          <w:szCs w:val="22"/>
        </w:rPr>
        <w:t xml:space="preserve">VIGÉSIMA SEGUNDA. - PERFECCIONAMIENTO Y REQUISITOS DE EJECUCIÓN: </w:t>
      </w:r>
      <w:r w:rsidRPr="002951C0">
        <w:rPr>
          <w:rFonts w:ascii="Arial Narrow" w:hAnsi="Arial Narrow"/>
          <w:color w:val="auto"/>
          <w:sz w:val="22"/>
          <w:szCs w:val="22"/>
        </w:rPr>
        <w:t xml:space="preserve">El presente contrato se perfecciona con la firma de las partes, para su ejecución se requiere la expedición del registro presupuestal, la aprobación de la garantía (cuando aplique) y el inicio de la cobertura a riesgos laborales la cual consta en la constancia de afiliación al Sistema General de Riesgos Laborales con la entidad a la cual le va a prestar los servicios. </w:t>
      </w:r>
      <w:r w:rsidRPr="002951C0">
        <w:rPr>
          <w:rFonts w:ascii="Arial Narrow" w:hAnsi="Arial Narrow"/>
          <w:b/>
          <w:bCs/>
          <w:color w:val="auto"/>
          <w:sz w:val="22"/>
          <w:szCs w:val="22"/>
        </w:rPr>
        <w:t xml:space="preserve">VIGÉSIMA TERCERA. - LUGAR DE EJECUCIÓN Y DOMICILIO CONTRACTUAL: </w:t>
      </w:r>
      <w:r w:rsidRPr="002951C0">
        <w:rPr>
          <w:rFonts w:ascii="Arial Narrow" w:hAnsi="Arial Narrow"/>
          <w:color w:val="auto"/>
          <w:sz w:val="22"/>
          <w:szCs w:val="22"/>
        </w:rPr>
        <w:t xml:space="preserve">Los servicios serán prestados en el territorio </w:t>
      </w:r>
      <w:proofErr w:type="gramStart"/>
      <w:r w:rsidRPr="002951C0">
        <w:rPr>
          <w:rFonts w:ascii="Arial Narrow" w:hAnsi="Arial Narrow"/>
          <w:color w:val="auto"/>
          <w:sz w:val="22"/>
          <w:szCs w:val="22"/>
        </w:rPr>
        <w:t>Colombiano</w:t>
      </w:r>
      <w:proofErr w:type="gramEnd"/>
      <w:r w:rsidRPr="002951C0">
        <w:rPr>
          <w:rFonts w:ascii="Arial Narrow" w:hAnsi="Arial Narrow"/>
          <w:color w:val="auto"/>
          <w:sz w:val="22"/>
          <w:szCs w:val="22"/>
        </w:rPr>
        <w:t xml:space="preserve">. El domicilio contractual será la ciudad de Bogotá o el lugar de domicilio del contratista. </w:t>
      </w:r>
      <w:r w:rsidRPr="002951C0">
        <w:rPr>
          <w:rFonts w:ascii="Arial Narrow" w:hAnsi="Arial Narrow"/>
          <w:b/>
          <w:bCs/>
          <w:color w:val="auto"/>
          <w:sz w:val="22"/>
          <w:szCs w:val="22"/>
        </w:rPr>
        <w:t>VIGÉSIMA CUARTA. - NOTIFICACIÓN ELECTRÓNICA</w:t>
      </w:r>
      <w:r w:rsidRPr="002951C0">
        <w:rPr>
          <w:rFonts w:ascii="Arial Narrow" w:hAnsi="Arial Narrow"/>
          <w:color w:val="auto"/>
          <w:sz w:val="22"/>
          <w:szCs w:val="22"/>
        </w:rPr>
        <w:t xml:space="preserve">. En cumplimiento de lo dispuesto en el Artículo 56 del Código de Procedimiento Administrativo y de lo Contencioso Administrativo, los avisos, solicitudes, comunicaciones y notificaciones que la Entidad deba realizar a </w:t>
      </w:r>
      <w:proofErr w:type="spellStart"/>
      <w:r w:rsidRPr="002951C0">
        <w:rPr>
          <w:rFonts w:ascii="Arial Narrow" w:hAnsi="Arial Narrow"/>
          <w:color w:val="auto"/>
          <w:sz w:val="22"/>
          <w:szCs w:val="22"/>
        </w:rPr>
        <w:t>el</w:t>
      </w:r>
      <w:proofErr w:type="spellEnd"/>
      <w:r w:rsidRPr="002951C0">
        <w:rPr>
          <w:rFonts w:ascii="Arial Narrow" w:hAnsi="Arial Narrow"/>
          <w:color w:val="auto"/>
          <w:sz w:val="22"/>
          <w:szCs w:val="22"/>
        </w:rPr>
        <w:t xml:space="preserve">/la CONTRATISTA, en desarrollo del presente Contrato, podrán ser efectuadas por correo electrónico a la dirección enunciada en el Formato Único de Hoja de Vida de la Función Pública de Persona Natural. La notificación electrónica se acepta por las partes con la suscripción del presente contrato. Lo anterior sin perjuicio de los otros medios de notificación enunciados en el Capítulo V del Título III del Código de Procedimiento Administrativo y de lo Contencioso Administrativo. Por su parte, el Ministerio de Ambiente y Desarrollo Sostenible recibirá notificaciones en la siguiente dirección: Calle 37 No. 8 - 40 en la ciudad de Bogotá D.C. </w:t>
      </w:r>
    </w:p>
    <w:p w14:paraId="2ACF26B9" w14:textId="77777777" w:rsidR="00722480" w:rsidRPr="002951C0" w:rsidRDefault="00722480" w:rsidP="00722480">
      <w:pPr>
        <w:pStyle w:val="Default"/>
        <w:jc w:val="both"/>
        <w:rPr>
          <w:rFonts w:ascii="Arial Narrow" w:hAnsi="Arial Narrow"/>
          <w:color w:val="auto"/>
          <w:sz w:val="22"/>
          <w:szCs w:val="22"/>
        </w:rPr>
      </w:pPr>
    </w:p>
    <w:p w14:paraId="73F5C42B" w14:textId="2977DFD9" w:rsidR="00026C0C" w:rsidRPr="00722480" w:rsidRDefault="00722480" w:rsidP="00722480">
      <w:pPr>
        <w:jc w:val="both"/>
        <w:rPr>
          <w:rFonts w:ascii="Arial Narrow" w:hAnsi="Arial Narrow"/>
        </w:rPr>
      </w:pPr>
      <w:r w:rsidRPr="002951C0">
        <w:rPr>
          <w:rFonts w:ascii="Arial Narrow" w:hAnsi="Arial Narrow"/>
        </w:rPr>
        <w:t>Se deja constancia que las partes conocen y aceptan todas y cada una de las estipulaciones contenidas en el presente documento, conforme a la firma de este contrato.</w:t>
      </w:r>
    </w:p>
    <w:sectPr w:rsidR="00026C0C" w:rsidRPr="00722480" w:rsidSect="009B2478">
      <w:headerReference w:type="default" r:id="rId8"/>
      <w:footerReference w:type="default" r:id="rId9"/>
      <w:pgSz w:w="12240" w:h="20160" w:code="5"/>
      <w:pgMar w:top="1417" w:right="1701" w:bottom="1417" w:left="1701" w:header="708"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85D40" w14:textId="77777777" w:rsidR="00DD42DD" w:rsidRDefault="00DD42DD" w:rsidP="00722480">
      <w:pPr>
        <w:spacing w:after="0" w:line="240" w:lineRule="auto"/>
      </w:pPr>
      <w:r>
        <w:separator/>
      </w:r>
    </w:p>
  </w:endnote>
  <w:endnote w:type="continuationSeparator" w:id="0">
    <w:p w14:paraId="11B3E327" w14:textId="77777777" w:rsidR="00DD42DD" w:rsidRDefault="00DD42DD" w:rsidP="0072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D2ED" w14:textId="4AEB9912" w:rsidR="00160E25" w:rsidRDefault="00160E25" w:rsidP="00160E25">
    <w:pPr>
      <w:pStyle w:val="Piedepgina"/>
      <w:rPr>
        <w:rFonts w:ascii="Verdana" w:hAnsi="Verdana" w:cs="Verdana"/>
        <w:color w:val="000000"/>
        <w:sz w:val="16"/>
        <w:szCs w:val="16"/>
      </w:rPr>
    </w:pPr>
    <w:r w:rsidRPr="00811E78">
      <w:rPr>
        <w:rFonts w:ascii="Verdana" w:hAnsi="Verdana" w:cs="Verdana"/>
        <w:color w:val="A6A6A6" w:themeColor="background1" w:themeShade="A6"/>
        <w:sz w:val="18"/>
        <w:szCs w:val="16"/>
      </w:rPr>
      <w:t xml:space="preserve">Cláusulas comunes a los </w:t>
    </w:r>
    <w:r w:rsidR="00811E78" w:rsidRPr="00811E78">
      <w:rPr>
        <w:rFonts w:ascii="Verdana" w:hAnsi="Verdana" w:cs="Verdana"/>
        <w:color w:val="A6A6A6" w:themeColor="background1" w:themeShade="A6"/>
        <w:sz w:val="18"/>
        <w:szCs w:val="16"/>
      </w:rPr>
      <w:t>CPS profesionales y apoyo a la gestión</w:t>
    </w:r>
    <w:r w:rsidRPr="00811E78">
      <w:rPr>
        <w:rFonts w:ascii="Verdana" w:hAnsi="Verdana" w:cs="Verdana"/>
        <w:color w:val="A6A6A6" w:themeColor="background1" w:themeShade="A6"/>
        <w:sz w:val="18"/>
        <w:szCs w:val="16"/>
      </w:rPr>
      <w:t xml:space="preserve"> </w:t>
    </w:r>
    <w:r w:rsidR="00811E78">
      <w:rPr>
        <w:rFonts w:ascii="Verdana" w:hAnsi="Verdana" w:cs="Verdana"/>
        <w:color w:val="000000"/>
        <w:sz w:val="16"/>
        <w:szCs w:val="16"/>
      </w:rPr>
      <w:tab/>
    </w:r>
    <w:r w:rsidRPr="00811E78">
      <w:rPr>
        <w:rFonts w:ascii="Verdana" w:hAnsi="Verdana" w:cs="Verdana"/>
        <w:color w:val="000000"/>
        <w:sz w:val="18"/>
        <w:szCs w:val="16"/>
      </w:rPr>
      <w:t>Calle 37 No. 8 – 40</w:t>
    </w:r>
  </w:p>
  <w:p w14:paraId="0C6B9A4E" w14:textId="34AB5396" w:rsidR="00160E25" w:rsidRDefault="00811E78" w:rsidP="00160E25">
    <w:pPr>
      <w:pStyle w:val="Piedepgina"/>
      <w:rPr>
        <w:rFonts w:ascii="Verdana" w:hAnsi="Verdana" w:cs="Verdana"/>
        <w:color w:val="000000"/>
        <w:sz w:val="16"/>
        <w:szCs w:val="16"/>
      </w:rPr>
    </w:pPr>
    <w:r w:rsidRPr="00811E78">
      <w:rPr>
        <w:rFonts w:ascii="Verdana" w:hAnsi="Verdana" w:cs="Verdana"/>
        <w:color w:val="A6A6A6" w:themeColor="background1" w:themeShade="A6"/>
        <w:sz w:val="16"/>
        <w:szCs w:val="16"/>
      </w:rPr>
      <w:t>F-A-CTR-54</w:t>
    </w:r>
    <w:r>
      <w:rPr>
        <w:rFonts w:ascii="Verdana" w:hAnsi="Verdana" w:cs="Verdana"/>
        <w:color w:val="000000"/>
        <w:sz w:val="16"/>
        <w:szCs w:val="16"/>
      </w:rPr>
      <w:tab/>
    </w:r>
    <w:r w:rsidR="00160E25">
      <w:rPr>
        <w:rFonts w:ascii="Verdana" w:hAnsi="Verdana" w:cs="Verdana"/>
        <w:color w:val="000000"/>
        <w:sz w:val="16"/>
        <w:szCs w:val="16"/>
      </w:rPr>
      <w:tab/>
    </w:r>
    <w:r w:rsidR="00160E25" w:rsidRPr="00811E78">
      <w:rPr>
        <w:rFonts w:ascii="Verdana" w:hAnsi="Verdana" w:cs="Verdana"/>
        <w:color w:val="000000"/>
        <w:sz w:val="18"/>
        <w:szCs w:val="16"/>
      </w:rPr>
      <w:t xml:space="preserve">Conmutador (571) 3323400 </w:t>
    </w:r>
  </w:p>
  <w:p w14:paraId="170B4B66" w14:textId="5170A9FF" w:rsidR="00160E25" w:rsidRDefault="009B2478" w:rsidP="00160E25">
    <w:pPr>
      <w:pStyle w:val="Piedepgina"/>
      <w:rPr>
        <w:rFonts w:ascii="Verdana" w:hAnsi="Verdana" w:cs="Verdana"/>
        <w:color w:val="000000"/>
        <w:sz w:val="16"/>
        <w:szCs w:val="16"/>
      </w:rPr>
    </w:pPr>
    <w:r>
      <w:rPr>
        <w:rFonts w:ascii="Verdana" w:hAnsi="Verdana" w:cs="Verdana"/>
        <w:color w:val="A6A6A6" w:themeColor="background1" w:themeShade="A6"/>
        <w:sz w:val="18"/>
        <w:szCs w:val="16"/>
      </w:rPr>
      <w:t xml:space="preserve">Vigencia: </w:t>
    </w:r>
    <w:r w:rsidR="003B3610">
      <w:rPr>
        <w:rFonts w:ascii="Verdana" w:hAnsi="Verdana" w:cs="Verdana"/>
        <w:color w:val="A6A6A6" w:themeColor="background1" w:themeShade="A6"/>
        <w:sz w:val="18"/>
        <w:szCs w:val="16"/>
      </w:rPr>
      <w:t>10/11</w:t>
    </w:r>
    <w:r w:rsidR="00811E78" w:rsidRPr="009B2478">
      <w:rPr>
        <w:rFonts w:ascii="Verdana" w:hAnsi="Verdana" w:cs="Verdana"/>
        <w:color w:val="A6A6A6" w:themeColor="background1" w:themeShade="A6"/>
        <w:sz w:val="18"/>
        <w:szCs w:val="16"/>
      </w:rPr>
      <w:t>/2021</w:t>
    </w:r>
    <w:r w:rsidR="00811E78">
      <w:rPr>
        <w:rFonts w:ascii="Verdana" w:hAnsi="Verdana" w:cs="Verdana"/>
        <w:color w:val="000000"/>
        <w:sz w:val="16"/>
        <w:szCs w:val="16"/>
      </w:rPr>
      <w:tab/>
    </w:r>
    <w:r w:rsidR="00160E25">
      <w:rPr>
        <w:rFonts w:ascii="Verdana" w:hAnsi="Verdana" w:cs="Verdana"/>
        <w:color w:val="000000"/>
        <w:sz w:val="16"/>
        <w:szCs w:val="16"/>
      </w:rPr>
      <w:tab/>
    </w:r>
    <w:r w:rsidR="00160E25" w:rsidRPr="00811E78">
      <w:rPr>
        <w:rStyle w:val="Hipervnculo"/>
        <w:sz w:val="18"/>
        <w:szCs w:val="18"/>
      </w:rPr>
      <w:t xml:space="preserve">www.minambiente.gov.co </w:t>
    </w:r>
  </w:p>
  <w:p w14:paraId="27585036" w14:textId="3311072F" w:rsidR="00160E25" w:rsidRDefault="003B3610" w:rsidP="00160E25">
    <w:pPr>
      <w:pStyle w:val="Piedepgina"/>
      <w:rPr>
        <w:rFonts w:ascii="Verdana" w:hAnsi="Verdana" w:cs="Verdana"/>
        <w:color w:val="000000"/>
        <w:sz w:val="16"/>
        <w:szCs w:val="16"/>
      </w:rPr>
    </w:pPr>
    <w:r>
      <w:rPr>
        <w:rFonts w:ascii="Verdana" w:hAnsi="Verdana" w:cs="Verdana"/>
        <w:color w:val="A6A6A6" w:themeColor="background1" w:themeShade="A6"/>
        <w:sz w:val="16"/>
        <w:szCs w:val="16"/>
      </w:rPr>
      <w:t>Versión 2</w:t>
    </w:r>
    <w:r w:rsidR="00160E25">
      <w:rPr>
        <w:rFonts w:ascii="Verdana" w:hAnsi="Verdana" w:cs="Verdana"/>
        <w:color w:val="000000"/>
        <w:sz w:val="16"/>
        <w:szCs w:val="16"/>
      </w:rPr>
      <w:tab/>
    </w:r>
    <w:r w:rsidR="00160E25">
      <w:rPr>
        <w:rFonts w:ascii="Verdana" w:hAnsi="Verdana" w:cs="Verdana"/>
        <w:color w:val="000000"/>
        <w:sz w:val="16"/>
        <w:szCs w:val="16"/>
      </w:rPr>
      <w:tab/>
    </w:r>
    <w:r w:rsidR="00160E25" w:rsidRPr="00811E78">
      <w:rPr>
        <w:rFonts w:ascii="Verdana" w:hAnsi="Verdana" w:cs="Verdana"/>
        <w:color w:val="000000"/>
        <w:sz w:val="18"/>
        <w:szCs w:val="18"/>
      </w:rPr>
      <w:t>Bogotá, Colombia</w:t>
    </w:r>
    <w:r w:rsidR="00160E25" w:rsidRPr="00811E78">
      <w:rPr>
        <w:rFonts w:ascii="Verdana" w:hAnsi="Verdana" w:cs="Verdana"/>
        <w:color w:val="000000"/>
        <w:sz w:val="18"/>
        <w:szCs w:val="16"/>
      </w:rPr>
      <w:t xml:space="preserve"> </w:t>
    </w:r>
  </w:p>
  <w:sdt>
    <w:sdtPr>
      <w:id w:val="2096666671"/>
      <w:docPartObj>
        <w:docPartGallery w:val="Page Numbers (Bottom of Page)"/>
        <w:docPartUnique/>
      </w:docPartObj>
    </w:sdtPr>
    <w:sdtEndPr/>
    <w:sdtContent>
      <w:p w14:paraId="10AD517C" w14:textId="2C82A5CB" w:rsidR="00160E25" w:rsidRDefault="009B2478">
        <w:pPr>
          <w:pStyle w:val="Piedepgina"/>
          <w:jc w:val="right"/>
        </w:pPr>
        <w:r w:rsidRPr="007F14B3">
          <w:rPr>
            <w:rFonts w:ascii="Verdana" w:hAnsi="Verdana"/>
            <w:sz w:val="18"/>
            <w:szCs w:val="18"/>
          </w:rPr>
          <w:t xml:space="preserve">Página </w:t>
        </w:r>
        <w:r w:rsidRPr="007F14B3">
          <w:rPr>
            <w:rFonts w:ascii="Verdana" w:hAnsi="Verdana"/>
            <w:sz w:val="18"/>
            <w:szCs w:val="18"/>
          </w:rPr>
          <w:fldChar w:fldCharType="begin"/>
        </w:r>
        <w:r w:rsidRPr="007F14B3">
          <w:rPr>
            <w:rFonts w:ascii="Verdana" w:hAnsi="Verdana"/>
            <w:sz w:val="18"/>
            <w:szCs w:val="18"/>
          </w:rPr>
          <w:instrText>PAGE  \* Arabic  \* MERGEFORMAT</w:instrText>
        </w:r>
        <w:r w:rsidRPr="007F14B3">
          <w:rPr>
            <w:rFonts w:ascii="Verdana" w:hAnsi="Verdana"/>
            <w:sz w:val="18"/>
            <w:szCs w:val="18"/>
          </w:rPr>
          <w:fldChar w:fldCharType="separate"/>
        </w:r>
        <w:r w:rsidR="00A661F8">
          <w:rPr>
            <w:rFonts w:ascii="Verdana" w:hAnsi="Verdana"/>
            <w:noProof/>
            <w:sz w:val="18"/>
            <w:szCs w:val="18"/>
          </w:rPr>
          <w:t>1</w:t>
        </w:r>
        <w:r w:rsidRPr="007F14B3">
          <w:rPr>
            <w:rFonts w:ascii="Verdana" w:hAnsi="Verdana"/>
            <w:sz w:val="18"/>
            <w:szCs w:val="18"/>
          </w:rPr>
          <w:fldChar w:fldCharType="end"/>
        </w:r>
        <w:r w:rsidRPr="007F14B3">
          <w:rPr>
            <w:rFonts w:ascii="Verdana" w:hAnsi="Verdana"/>
            <w:sz w:val="18"/>
            <w:szCs w:val="18"/>
          </w:rPr>
          <w:t xml:space="preserve"> de </w:t>
        </w:r>
        <w:r w:rsidRPr="007F14B3">
          <w:rPr>
            <w:rFonts w:ascii="Verdana" w:hAnsi="Verdana"/>
            <w:sz w:val="18"/>
            <w:szCs w:val="18"/>
          </w:rPr>
          <w:fldChar w:fldCharType="begin"/>
        </w:r>
        <w:r w:rsidRPr="007F14B3">
          <w:rPr>
            <w:rFonts w:ascii="Verdana" w:hAnsi="Verdana"/>
            <w:sz w:val="18"/>
            <w:szCs w:val="18"/>
          </w:rPr>
          <w:instrText>NUMPAGES  \* Arabic  \* MERGEFORMAT</w:instrText>
        </w:r>
        <w:r w:rsidRPr="007F14B3">
          <w:rPr>
            <w:rFonts w:ascii="Verdana" w:hAnsi="Verdana"/>
            <w:sz w:val="18"/>
            <w:szCs w:val="18"/>
          </w:rPr>
          <w:fldChar w:fldCharType="separate"/>
        </w:r>
        <w:r w:rsidR="00A661F8">
          <w:rPr>
            <w:rFonts w:ascii="Verdana" w:hAnsi="Verdana"/>
            <w:noProof/>
            <w:sz w:val="18"/>
            <w:szCs w:val="18"/>
          </w:rPr>
          <w:t>1</w:t>
        </w:r>
        <w:r w:rsidRPr="007F14B3">
          <w:rPr>
            <w:rFonts w:ascii="Verdana" w:hAnsi="Verdana"/>
            <w:sz w:val="18"/>
            <w:szCs w:val="18"/>
          </w:rPr>
          <w:fldChar w:fldCharType="end"/>
        </w:r>
      </w:p>
    </w:sdtContent>
  </w:sdt>
  <w:p w14:paraId="1086CDF3" w14:textId="4155B92A" w:rsidR="00722480" w:rsidRPr="00722480" w:rsidRDefault="00722480" w:rsidP="00722480">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A64D" w14:textId="77777777" w:rsidR="00DD42DD" w:rsidRDefault="00DD42DD" w:rsidP="00722480">
      <w:pPr>
        <w:spacing w:after="0" w:line="240" w:lineRule="auto"/>
      </w:pPr>
      <w:r>
        <w:separator/>
      </w:r>
    </w:p>
  </w:footnote>
  <w:footnote w:type="continuationSeparator" w:id="0">
    <w:p w14:paraId="10E45BF0" w14:textId="77777777" w:rsidR="00DD42DD" w:rsidRDefault="00DD42DD" w:rsidP="00722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2077" w14:textId="77777777" w:rsidR="00722480" w:rsidRDefault="00722480" w:rsidP="00722480">
    <w:pPr>
      <w:pStyle w:val="Default"/>
      <w:jc w:val="both"/>
      <w:rPr>
        <w:rFonts w:ascii="Arial Narrow" w:hAnsi="Arial Narrow"/>
        <w:b/>
        <w:bCs/>
        <w:sz w:val="22"/>
        <w:szCs w:val="22"/>
      </w:rPr>
    </w:pPr>
  </w:p>
  <w:p w14:paraId="2D0C8122" w14:textId="77777777" w:rsidR="00722480" w:rsidRDefault="00722480" w:rsidP="00722480">
    <w:pPr>
      <w:pStyle w:val="Default"/>
      <w:jc w:val="right"/>
      <w:rPr>
        <w:rFonts w:ascii="Arial Narrow" w:hAnsi="Arial Narrow"/>
        <w:b/>
        <w:bCs/>
        <w:sz w:val="22"/>
        <w:szCs w:val="22"/>
      </w:rPr>
    </w:pPr>
    <w:r>
      <w:rPr>
        <w:rFonts w:ascii="Verdana" w:eastAsia="Verdana" w:hAnsi="Verdana" w:cs="Verdana"/>
        <w:noProof/>
        <w:sz w:val="22"/>
        <w:szCs w:val="22"/>
        <w:lang w:val="en-US"/>
      </w:rPr>
      <w:drawing>
        <wp:inline distT="0" distB="0" distL="0" distR="0" wp14:anchorId="114D1C50" wp14:editId="5643F543">
          <wp:extent cx="3094355" cy="605790"/>
          <wp:effectExtent l="0" t="0" r="0" b="0"/>
          <wp:docPr id="3" name="image1.png" descr="Logo Minambiente PNG"/>
          <wp:cNvGraphicFramePr/>
          <a:graphic xmlns:a="http://schemas.openxmlformats.org/drawingml/2006/main">
            <a:graphicData uri="http://schemas.openxmlformats.org/drawingml/2006/picture">
              <pic:pic xmlns:pic="http://schemas.openxmlformats.org/drawingml/2006/picture">
                <pic:nvPicPr>
                  <pic:cNvPr id="0" name="image1.png" descr="Logo Minambiente PNG"/>
                  <pic:cNvPicPr preferRelativeResize="0"/>
                </pic:nvPicPr>
                <pic:blipFill>
                  <a:blip r:embed="rId1"/>
                  <a:srcRect/>
                  <a:stretch>
                    <a:fillRect/>
                  </a:stretch>
                </pic:blipFill>
                <pic:spPr>
                  <a:xfrm>
                    <a:off x="0" y="0"/>
                    <a:ext cx="3094355" cy="605790"/>
                  </a:xfrm>
                  <a:prstGeom prst="rect">
                    <a:avLst/>
                  </a:prstGeom>
                  <a:ln/>
                </pic:spPr>
              </pic:pic>
            </a:graphicData>
          </a:graphic>
        </wp:inline>
      </w:drawing>
    </w:r>
  </w:p>
  <w:p w14:paraId="701564B1" w14:textId="77777777" w:rsidR="00722480" w:rsidRDefault="00722480" w:rsidP="00722480">
    <w:pPr>
      <w:pStyle w:val="Default"/>
      <w:jc w:val="both"/>
      <w:rPr>
        <w:rFonts w:ascii="Arial Narrow" w:hAnsi="Arial Narrow"/>
        <w:b/>
        <w:bCs/>
        <w:sz w:val="22"/>
        <w:szCs w:val="22"/>
      </w:rPr>
    </w:pPr>
  </w:p>
  <w:p w14:paraId="1A2F30E3" w14:textId="1F366EC3" w:rsidR="00722480" w:rsidRPr="00722480" w:rsidRDefault="00722480" w:rsidP="00722480">
    <w:pPr>
      <w:pStyle w:val="Default"/>
      <w:jc w:val="center"/>
      <w:rPr>
        <w:rFonts w:ascii="Arial Narrow" w:hAnsi="Arial Narrow"/>
        <w:sz w:val="22"/>
        <w:szCs w:val="22"/>
      </w:rPr>
    </w:pPr>
    <w:r w:rsidRPr="00722480">
      <w:rPr>
        <w:rFonts w:ascii="Arial Narrow" w:hAnsi="Arial Narrow"/>
        <w:b/>
        <w:bCs/>
        <w:sz w:val="22"/>
        <w:szCs w:val="22"/>
      </w:rPr>
      <w:t>CLÁUSULAS COMUNES A LOS CONTRATOS DE PRESTACIÓN DE SERVICIOS</w:t>
    </w:r>
    <w:r w:rsidR="009B2478">
      <w:rPr>
        <w:rFonts w:ascii="Arial Narrow" w:hAnsi="Arial Narrow"/>
        <w:b/>
        <w:bCs/>
        <w:sz w:val="22"/>
        <w:szCs w:val="22"/>
      </w:rPr>
      <w:t xml:space="preserve"> (CPS)</w:t>
    </w:r>
    <w:r w:rsidRPr="00722480">
      <w:rPr>
        <w:rFonts w:ascii="Arial Narrow" w:hAnsi="Arial Narrow"/>
        <w:b/>
        <w:bCs/>
        <w:sz w:val="22"/>
        <w:szCs w:val="22"/>
      </w:rPr>
      <w:t xml:space="preserve"> PROFESIONALES Y DE APOYO A LA GESTIÓN</w:t>
    </w:r>
  </w:p>
  <w:p w14:paraId="130A68FE" w14:textId="77777777" w:rsidR="00722480" w:rsidRDefault="007224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9754D"/>
    <w:multiLevelType w:val="hybridMultilevel"/>
    <w:tmpl w:val="F3D4B0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81830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80"/>
    <w:rsid w:val="00026C0C"/>
    <w:rsid w:val="000A707B"/>
    <w:rsid w:val="000D4599"/>
    <w:rsid w:val="00160E25"/>
    <w:rsid w:val="001A36CC"/>
    <w:rsid w:val="002951C0"/>
    <w:rsid w:val="0036010D"/>
    <w:rsid w:val="003B3610"/>
    <w:rsid w:val="004527D1"/>
    <w:rsid w:val="004803F9"/>
    <w:rsid w:val="00480EAC"/>
    <w:rsid w:val="00645CB1"/>
    <w:rsid w:val="00666EFA"/>
    <w:rsid w:val="0067710A"/>
    <w:rsid w:val="00722480"/>
    <w:rsid w:val="007C0623"/>
    <w:rsid w:val="00811E78"/>
    <w:rsid w:val="0085054D"/>
    <w:rsid w:val="00924649"/>
    <w:rsid w:val="00933583"/>
    <w:rsid w:val="009B2478"/>
    <w:rsid w:val="00A5153A"/>
    <w:rsid w:val="00A661F8"/>
    <w:rsid w:val="00AC2E4E"/>
    <w:rsid w:val="00B6000E"/>
    <w:rsid w:val="00C479B0"/>
    <w:rsid w:val="00C959D8"/>
    <w:rsid w:val="00D07E77"/>
    <w:rsid w:val="00DD42DD"/>
    <w:rsid w:val="00EC46FD"/>
    <w:rsid w:val="00EF04D9"/>
    <w:rsid w:val="00F138D2"/>
    <w:rsid w:val="00FA75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533C4"/>
  <w15:chartTrackingRefBased/>
  <w15:docId w15:val="{67EBCE07-6F86-4FB0-A23B-384C5FED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4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2480"/>
    <w:rPr>
      <w:rFonts w:ascii="Segoe UI" w:hAnsi="Segoe UI" w:cs="Segoe UI"/>
      <w:sz w:val="18"/>
      <w:szCs w:val="18"/>
    </w:rPr>
  </w:style>
  <w:style w:type="paragraph" w:customStyle="1" w:styleId="Default">
    <w:name w:val="Default"/>
    <w:rsid w:val="0072248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722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22480"/>
  </w:style>
  <w:style w:type="paragraph" w:styleId="Piedepgina">
    <w:name w:val="footer"/>
    <w:basedOn w:val="Normal"/>
    <w:link w:val="PiedepginaCar"/>
    <w:uiPriority w:val="99"/>
    <w:unhideWhenUsed/>
    <w:rsid w:val="007224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2480"/>
  </w:style>
  <w:style w:type="character" w:styleId="Refdecomentario">
    <w:name w:val="annotation reference"/>
    <w:basedOn w:val="Fuentedeprrafopredeter"/>
    <w:uiPriority w:val="99"/>
    <w:semiHidden/>
    <w:unhideWhenUsed/>
    <w:rsid w:val="00666EFA"/>
    <w:rPr>
      <w:sz w:val="16"/>
      <w:szCs w:val="16"/>
    </w:rPr>
  </w:style>
  <w:style w:type="paragraph" w:styleId="Textocomentario">
    <w:name w:val="annotation text"/>
    <w:basedOn w:val="Normal"/>
    <w:link w:val="TextocomentarioCar"/>
    <w:uiPriority w:val="99"/>
    <w:unhideWhenUsed/>
    <w:rsid w:val="00666EFA"/>
    <w:pPr>
      <w:spacing w:line="240" w:lineRule="auto"/>
    </w:pPr>
    <w:rPr>
      <w:sz w:val="20"/>
      <w:szCs w:val="20"/>
    </w:rPr>
  </w:style>
  <w:style w:type="character" w:customStyle="1" w:styleId="TextocomentarioCar">
    <w:name w:val="Texto comentario Car"/>
    <w:basedOn w:val="Fuentedeprrafopredeter"/>
    <w:link w:val="Textocomentario"/>
    <w:uiPriority w:val="99"/>
    <w:rsid w:val="00666EFA"/>
    <w:rPr>
      <w:sz w:val="20"/>
      <w:szCs w:val="20"/>
    </w:rPr>
  </w:style>
  <w:style w:type="paragraph" w:styleId="Asuntodelcomentario">
    <w:name w:val="annotation subject"/>
    <w:basedOn w:val="Textocomentario"/>
    <w:next w:val="Textocomentario"/>
    <w:link w:val="AsuntodelcomentarioCar"/>
    <w:uiPriority w:val="99"/>
    <w:semiHidden/>
    <w:unhideWhenUsed/>
    <w:rsid w:val="00666EFA"/>
    <w:rPr>
      <w:b/>
      <w:bCs/>
    </w:rPr>
  </w:style>
  <w:style w:type="character" w:customStyle="1" w:styleId="AsuntodelcomentarioCar">
    <w:name w:val="Asunto del comentario Car"/>
    <w:basedOn w:val="TextocomentarioCar"/>
    <w:link w:val="Asuntodelcomentario"/>
    <w:uiPriority w:val="99"/>
    <w:semiHidden/>
    <w:rsid w:val="00666EFA"/>
    <w:rPr>
      <w:b/>
      <w:bCs/>
      <w:sz w:val="20"/>
      <w:szCs w:val="20"/>
    </w:rPr>
  </w:style>
  <w:style w:type="character" w:styleId="Hipervnculo">
    <w:name w:val="Hyperlink"/>
    <w:uiPriority w:val="99"/>
    <w:unhideWhenUsed/>
    <w:rsid w:val="00811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86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4BD30-9298-42E5-864C-16C400B3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5824</Words>
  <Characters>32033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Alexandra Guerra Villarreal</dc:creator>
  <cp:keywords/>
  <dc:description/>
  <cp:lastModifiedBy>Jenny Alexandra Guerra Villarreal</cp:lastModifiedBy>
  <cp:revision>2</cp:revision>
  <cp:lastPrinted>2020-09-21T19:53:00Z</cp:lastPrinted>
  <dcterms:created xsi:type="dcterms:W3CDTF">2021-11-10T16:31:00Z</dcterms:created>
  <dcterms:modified xsi:type="dcterms:W3CDTF">2021-11-10T16:31:00Z</dcterms:modified>
</cp:coreProperties>
</file>