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2330" w14:textId="77777777" w:rsidR="00CA4C85" w:rsidRPr="00CA4C85" w:rsidRDefault="00CA4C85" w:rsidP="00CA4C85">
      <w:pPr>
        <w:pStyle w:val="Default"/>
        <w:jc w:val="both"/>
        <w:rPr>
          <w:rFonts w:ascii="Arial Narrow" w:hAnsi="Arial Narrow"/>
          <w:b/>
          <w:bCs/>
          <w:color w:val="auto"/>
          <w:sz w:val="22"/>
          <w:szCs w:val="22"/>
        </w:rPr>
      </w:pPr>
      <w:r w:rsidRPr="00CA4C85">
        <w:rPr>
          <w:rFonts w:ascii="Arial Narrow" w:hAnsi="Arial Narrow"/>
          <w:b/>
          <w:bCs/>
          <w:color w:val="auto"/>
          <w:sz w:val="22"/>
          <w:szCs w:val="22"/>
        </w:rPr>
        <w:t>CONSIDERANDOS</w:t>
      </w:r>
    </w:p>
    <w:p w14:paraId="5D6F9F64" w14:textId="77777777" w:rsidR="00CA4C85" w:rsidRPr="00CA4C85" w:rsidRDefault="00CA4C85" w:rsidP="00CA4C85">
      <w:pPr>
        <w:pStyle w:val="Default"/>
        <w:jc w:val="both"/>
        <w:rPr>
          <w:rFonts w:ascii="Arial Narrow" w:hAnsi="Arial Narrow"/>
          <w:color w:val="auto"/>
          <w:sz w:val="22"/>
          <w:szCs w:val="22"/>
        </w:rPr>
      </w:pPr>
    </w:p>
    <w:p w14:paraId="1E42ADAD" w14:textId="77777777" w:rsidR="00CA4C85" w:rsidRPr="00CA4C85" w:rsidRDefault="00CA4C85" w:rsidP="00CA4C85">
      <w:pPr>
        <w:pStyle w:val="Default"/>
        <w:jc w:val="both"/>
        <w:rPr>
          <w:rFonts w:ascii="Arial Narrow" w:hAnsi="Arial Narrow"/>
          <w:color w:val="auto"/>
          <w:sz w:val="22"/>
          <w:szCs w:val="22"/>
        </w:rPr>
      </w:pPr>
      <w:r w:rsidRPr="00CA4C85">
        <w:rPr>
          <w:rFonts w:ascii="Arial Narrow" w:hAnsi="Arial Narrow"/>
          <w:color w:val="auto"/>
          <w:sz w:val="22"/>
          <w:szCs w:val="22"/>
        </w:rPr>
        <w:t xml:space="preserve">Que el proceso de contratación se encuentra incluido en el Plan Anual de Adquisiciones. </w:t>
      </w:r>
    </w:p>
    <w:p w14:paraId="7F0D8EE6" w14:textId="77777777" w:rsidR="00CA4C85" w:rsidRPr="00CA4C85" w:rsidRDefault="00CA4C85" w:rsidP="00CA4C85">
      <w:pPr>
        <w:pStyle w:val="Default"/>
        <w:jc w:val="both"/>
        <w:rPr>
          <w:rFonts w:ascii="Arial Narrow" w:hAnsi="Arial Narrow"/>
          <w:color w:val="auto"/>
          <w:sz w:val="22"/>
          <w:szCs w:val="22"/>
        </w:rPr>
      </w:pPr>
    </w:p>
    <w:p w14:paraId="46301194" w14:textId="2E71E788" w:rsidR="00CA4C85" w:rsidRPr="00CA4C85" w:rsidRDefault="00CA4C85" w:rsidP="00CA4C85">
      <w:pPr>
        <w:pStyle w:val="Default"/>
        <w:jc w:val="both"/>
        <w:rPr>
          <w:rFonts w:ascii="Arial Narrow" w:hAnsi="Arial Narrow"/>
          <w:color w:val="auto"/>
          <w:sz w:val="22"/>
          <w:szCs w:val="22"/>
        </w:rPr>
      </w:pPr>
      <w:r w:rsidRPr="00CA4C85">
        <w:rPr>
          <w:rFonts w:ascii="Arial Narrow" w:hAnsi="Arial Narrow"/>
          <w:color w:val="auto"/>
          <w:sz w:val="22"/>
          <w:szCs w:val="22"/>
        </w:rPr>
        <w:t xml:space="preserve">Que la persona CONTRATISTA hace las siguientes declaraciones: </w:t>
      </w:r>
      <w:r w:rsidRPr="00CA4C85">
        <w:rPr>
          <w:rFonts w:ascii="Arial Narrow" w:hAnsi="Arial Narrow"/>
          <w:b/>
          <w:bCs/>
          <w:color w:val="auto"/>
          <w:sz w:val="22"/>
          <w:szCs w:val="22"/>
        </w:rPr>
        <w:t xml:space="preserve">1. </w:t>
      </w:r>
      <w:r w:rsidRPr="00CA4C85">
        <w:rPr>
          <w:rFonts w:ascii="Arial Narrow" w:hAnsi="Arial Narrow"/>
          <w:color w:val="auto"/>
          <w:sz w:val="22"/>
          <w:szCs w:val="22"/>
        </w:rPr>
        <w:t xml:space="preserve">Conoce y acepta los documentos del proceso. </w:t>
      </w:r>
      <w:r w:rsidRPr="00CA4C85">
        <w:rPr>
          <w:rFonts w:ascii="Arial Narrow" w:hAnsi="Arial Narrow"/>
          <w:b/>
          <w:bCs/>
          <w:color w:val="auto"/>
          <w:sz w:val="22"/>
          <w:szCs w:val="22"/>
        </w:rPr>
        <w:t xml:space="preserve">2. </w:t>
      </w:r>
      <w:r w:rsidRPr="00CA4C85">
        <w:rPr>
          <w:rFonts w:ascii="Arial Narrow" w:hAnsi="Arial Narrow"/>
          <w:color w:val="auto"/>
          <w:sz w:val="22"/>
          <w:szCs w:val="22"/>
        </w:rPr>
        <w:t xml:space="preserve">Tuvo la oportunidad de solicitar aclaraciones a los documentos del proceso y recibió del Ministerio, respuesta oportuna a cada una de las solicitudes. </w:t>
      </w:r>
      <w:r w:rsidRPr="00CA4C85">
        <w:rPr>
          <w:rFonts w:ascii="Arial Narrow" w:hAnsi="Arial Narrow"/>
          <w:b/>
          <w:bCs/>
          <w:color w:val="auto"/>
          <w:sz w:val="22"/>
          <w:szCs w:val="22"/>
        </w:rPr>
        <w:t xml:space="preserve">3. </w:t>
      </w:r>
      <w:r w:rsidRPr="00CA4C85">
        <w:rPr>
          <w:rFonts w:ascii="Arial Narrow" w:hAnsi="Arial Narrow"/>
          <w:color w:val="auto"/>
          <w:sz w:val="22"/>
          <w:szCs w:val="22"/>
        </w:rPr>
        <w:t xml:space="preserve">Se encuentra debidamente facultada para suscribir el presente contrato. </w:t>
      </w:r>
      <w:r w:rsidRPr="00CA4C85">
        <w:rPr>
          <w:rFonts w:ascii="Arial Narrow" w:hAnsi="Arial Narrow"/>
          <w:b/>
          <w:bCs/>
          <w:color w:val="auto"/>
          <w:sz w:val="22"/>
          <w:szCs w:val="22"/>
        </w:rPr>
        <w:t xml:space="preserve">4. </w:t>
      </w:r>
      <w:r w:rsidRPr="00CA4C85">
        <w:rPr>
          <w:rFonts w:ascii="Arial Narrow" w:hAnsi="Arial Narrow"/>
          <w:color w:val="auto"/>
          <w:sz w:val="22"/>
          <w:szCs w:val="22"/>
        </w:rPr>
        <w:t xml:space="preserve">Que se encuentra a paz y salvo con sus obligaciones frente al sistema de seguridad social integral. </w:t>
      </w:r>
      <w:r w:rsidRPr="00CA4C85">
        <w:rPr>
          <w:rFonts w:ascii="Arial Narrow" w:hAnsi="Arial Narrow"/>
          <w:b/>
          <w:bCs/>
          <w:color w:val="auto"/>
          <w:sz w:val="22"/>
          <w:szCs w:val="22"/>
        </w:rPr>
        <w:t xml:space="preserve">5. </w:t>
      </w:r>
      <w:r w:rsidRPr="00CA4C85">
        <w:rPr>
          <w:rFonts w:ascii="Arial Narrow" w:hAnsi="Arial Narrow"/>
          <w:color w:val="auto"/>
          <w:sz w:val="22"/>
          <w:szCs w:val="22"/>
        </w:rPr>
        <w:t xml:space="preserve">El valor del contrato incluye todos los gastos, costos, derechos, impuestos, tasas y demás contribuciones relacionadas con el cumplimiento </w:t>
      </w:r>
      <w:proofErr w:type="gramStart"/>
      <w:r w:rsidRPr="00CA4C85">
        <w:rPr>
          <w:rFonts w:ascii="Arial Narrow" w:hAnsi="Arial Narrow"/>
          <w:color w:val="auto"/>
          <w:sz w:val="22"/>
          <w:szCs w:val="22"/>
        </w:rPr>
        <w:t>del mismo</w:t>
      </w:r>
      <w:proofErr w:type="gramEnd"/>
      <w:r w:rsidRPr="00CA4C85">
        <w:rPr>
          <w:rFonts w:ascii="Arial Narrow" w:hAnsi="Arial Narrow"/>
          <w:color w:val="auto"/>
          <w:sz w:val="22"/>
          <w:szCs w:val="22"/>
        </w:rPr>
        <w:t xml:space="preserve">. </w:t>
      </w:r>
      <w:r w:rsidRPr="00CA4C85">
        <w:rPr>
          <w:rFonts w:ascii="Arial Narrow" w:hAnsi="Arial Narrow"/>
          <w:b/>
          <w:bCs/>
          <w:color w:val="auto"/>
          <w:sz w:val="22"/>
          <w:szCs w:val="22"/>
        </w:rPr>
        <w:t xml:space="preserve">6. </w:t>
      </w:r>
      <w:r w:rsidRPr="00CA4C85">
        <w:rPr>
          <w:rFonts w:ascii="Arial Narrow" w:hAnsi="Arial Narrow"/>
          <w:color w:val="auto"/>
          <w:sz w:val="22"/>
          <w:szCs w:val="22"/>
        </w:rPr>
        <w:t xml:space="preserve">Conoce y acepta que con la firma de este contrato no se genera vínculo laboral alguno entre el/la CONTRATISTA y el MINISTERIO. </w:t>
      </w:r>
      <w:r w:rsidRPr="00CA4C85">
        <w:rPr>
          <w:rFonts w:ascii="Arial Narrow" w:hAnsi="Arial Narrow"/>
          <w:b/>
          <w:bCs/>
          <w:color w:val="auto"/>
          <w:sz w:val="22"/>
          <w:szCs w:val="22"/>
        </w:rPr>
        <w:t xml:space="preserve">7. </w:t>
      </w:r>
      <w:r w:rsidRPr="00CA4C85">
        <w:rPr>
          <w:rFonts w:ascii="Arial Narrow" w:hAnsi="Arial Narrow"/>
          <w:color w:val="auto"/>
          <w:sz w:val="22"/>
          <w:szCs w:val="22"/>
        </w:rPr>
        <w:t xml:space="preserve">Conoce y acepta las estipulaciones particulares que se pactan en el presente contrato, dirigidas a proteger los derechos fundamentales de las/los usuarios de los servicios y particularmente a evitar y a conjurar de manera inmediata cualquier tipo de maltrato o afectación a su integridad física o psicológica. </w:t>
      </w:r>
      <w:r w:rsidRPr="00CA4C85">
        <w:rPr>
          <w:rFonts w:ascii="Arial Narrow" w:hAnsi="Arial Narrow"/>
          <w:b/>
          <w:bCs/>
          <w:color w:val="auto"/>
          <w:sz w:val="22"/>
          <w:szCs w:val="22"/>
        </w:rPr>
        <w:t xml:space="preserve">8. </w:t>
      </w:r>
      <w:r w:rsidRPr="00CA4C85">
        <w:rPr>
          <w:rFonts w:ascii="Arial Narrow" w:hAnsi="Arial Narrow"/>
          <w:color w:val="auto"/>
          <w:sz w:val="22"/>
          <w:szCs w:val="22"/>
        </w:rPr>
        <w:t xml:space="preserve">Ratifica la autorización de manejo de datos de acuerdo con la normatividad. </w:t>
      </w:r>
      <w:r w:rsidRPr="00CA4C85">
        <w:rPr>
          <w:rFonts w:ascii="Arial Narrow" w:hAnsi="Arial Narrow"/>
          <w:b/>
          <w:bCs/>
          <w:color w:val="auto"/>
          <w:sz w:val="22"/>
          <w:szCs w:val="22"/>
        </w:rPr>
        <w:t xml:space="preserve">9. </w:t>
      </w:r>
      <w:r w:rsidRPr="00CA4C85">
        <w:rPr>
          <w:rFonts w:ascii="Arial Narrow" w:hAnsi="Arial Narrow"/>
          <w:color w:val="auto"/>
          <w:sz w:val="22"/>
          <w:szCs w:val="22"/>
        </w:rPr>
        <w:t xml:space="preserve">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w:t>
      </w:r>
      <w:proofErr w:type="gramStart"/>
      <w:r w:rsidRPr="00CA4C85">
        <w:rPr>
          <w:rFonts w:ascii="Arial Narrow" w:hAnsi="Arial Narrow"/>
          <w:color w:val="auto"/>
          <w:sz w:val="22"/>
          <w:szCs w:val="22"/>
        </w:rPr>
        <w:t>contrato,</w:t>
      </w:r>
      <w:proofErr w:type="gramEnd"/>
      <w:r w:rsidRPr="00CA4C85">
        <w:rPr>
          <w:rFonts w:ascii="Arial Narrow" w:hAnsi="Arial Narrow"/>
          <w:color w:val="auto"/>
          <w:sz w:val="22"/>
          <w:szCs w:val="22"/>
        </w:rPr>
        <w:t xml:space="preserve"> no serán destinados a ninguna de las actividades antes descritas. </w:t>
      </w:r>
      <w:r w:rsidRPr="00CA4C85">
        <w:rPr>
          <w:rFonts w:ascii="Arial Narrow" w:hAnsi="Arial Narrow"/>
          <w:b/>
          <w:bCs/>
          <w:color w:val="auto"/>
          <w:sz w:val="22"/>
          <w:szCs w:val="22"/>
        </w:rPr>
        <w:t xml:space="preserve">10. </w:t>
      </w:r>
      <w:r w:rsidRPr="00CA4C85">
        <w:rPr>
          <w:rFonts w:ascii="Arial Narrow" w:hAnsi="Arial Narrow"/>
          <w:color w:val="auto"/>
          <w:sz w:val="22"/>
          <w:szCs w:val="22"/>
        </w:rPr>
        <w:t xml:space="preserve">El Contratista se compromete a no contratar menores de edad para el ejercicio del objeto contractual, así como a no permitir que se subcontrate a menores de edad para tales efectos, dando aplicación a la Resolución 1677 de 2008 del Ministerio de la Protección Social y los Pactos, Convenios y Convenciones Internacionales ratificados por Colombia, sobre los derechos de los niños. </w:t>
      </w:r>
      <w:r w:rsidRPr="00CA4C85">
        <w:rPr>
          <w:rFonts w:ascii="Arial Narrow" w:hAnsi="Arial Narrow"/>
          <w:b/>
          <w:bCs/>
          <w:color w:val="auto"/>
          <w:sz w:val="22"/>
          <w:szCs w:val="22"/>
        </w:rPr>
        <w:t xml:space="preserve">11. </w:t>
      </w:r>
      <w:r w:rsidRPr="00CA4C85">
        <w:rPr>
          <w:rFonts w:ascii="Arial Narrow" w:hAnsi="Arial Narrow"/>
          <w:color w:val="auto"/>
          <w:sz w:val="22"/>
          <w:szCs w:val="22"/>
        </w:rPr>
        <w:t xml:space="preserve">Que al suscribir el presente contrato manifiesta bajo la gravedad del juramento, que no se halla incurso(a) en causal alguna de inhabilidad o incompatibilidad o conflicto de interés a que se refieren los artículos 8º adicionado por el literal j del artículo 18 de la Ley 1150 de 2007 y 9º de la Ley 80 de 1993, leu 2013 de 2019, ni en ninguna otra establecida en la ley. </w:t>
      </w:r>
    </w:p>
    <w:p w14:paraId="3D1F36B4" w14:textId="77777777" w:rsidR="00CA4C85" w:rsidRPr="00CA4C85" w:rsidRDefault="00CA4C85" w:rsidP="00CA4C85">
      <w:pPr>
        <w:pStyle w:val="Default"/>
        <w:jc w:val="both"/>
        <w:rPr>
          <w:rFonts w:ascii="Arial Narrow" w:hAnsi="Arial Narrow"/>
          <w:color w:val="auto"/>
          <w:sz w:val="22"/>
          <w:szCs w:val="22"/>
        </w:rPr>
      </w:pPr>
    </w:p>
    <w:p w14:paraId="71826C5B" w14:textId="77777777" w:rsidR="00CA4C85" w:rsidRPr="00CA4C85" w:rsidRDefault="00CA4C85" w:rsidP="00CA4C85">
      <w:pPr>
        <w:pStyle w:val="Default"/>
        <w:jc w:val="both"/>
        <w:rPr>
          <w:rFonts w:ascii="Arial Narrow" w:hAnsi="Arial Narrow"/>
          <w:color w:val="auto"/>
          <w:sz w:val="22"/>
          <w:szCs w:val="22"/>
        </w:rPr>
      </w:pPr>
      <w:r w:rsidRPr="00CA4C85">
        <w:rPr>
          <w:rFonts w:ascii="Arial Narrow" w:hAnsi="Arial Narrow"/>
          <w:color w:val="auto"/>
          <w:sz w:val="22"/>
          <w:szCs w:val="22"/>
        </w:rPr>
        <w:t xml:space="preserve">Que en consecuencia para el perfeccionamiento del contrato en la plataforma transaccional SECOP II, se anexan las siguientes cláusulas contractuales que hacen parte integral del mismo: </w:t>
      </w:r>
    </w:p>
    <w:p w14:paraId="3383DE83" w14:textId="77777777" w:rsidR="00CA4C85" w:rsidRPr="00CA4C85" w:rsidRDefault="00CA4C85" w:rsidP="00CA4C85">
      <w:pPr>
        <w:pStyle w:val="Default"/>
        <w:jc w:val="both"/>
        <w:rPr>
          <w:rFonts w:ascii="Arial Narrow" w:hAnsi="Arial Narrow"/>
          <w:color w:val="auto"/>
          <w:sz w:val="22"/>
          <w:szCs w:val="22"/>
        </w:rPr>
      </w:pPr>
    </w:p>
    <w:p w14:paraId="64FC2061" w14:textId="56A2A16C" w:rsidR="00CA4C85" w:rsidRPr="00CA4C85" w:rsidRDefault="00CA4C85" w:rsidP="00CA4C85">
      <w:pPr>
        <w:pStyle w:val="Default"/>
        <w:jc w:val="both"/>
        <w:rPr>
          <w:rFonts w:ascii="Arial Narrow" w:hAnsi="Arial Narrow"/>
          <w:color w:val="auto"/>
          <w:sz w:val="22"/>
          <w:szCs w:val="22"/>
        </w:rPr>
      </w:pPr>
      <w:r w:rsidRPr="00CA4C85">
        <w:rPr>
          <w:rFonts w:ascii="Arial Narrow" w:hAnsi="Arial Narrow"/>
          <w:b/>
          <w:bCs/>
          <w:color w:val="auto"/>
          <w:sz w:val="22"/>
          <w:szCs w:val="22"/>
        </w:rPr>
        <w:t xml:space="preserve">PRIMERA. - OBLIGACIONES DEL CONTRATISTA: A. OBLIGACIONES GENERALES: 1. </w:t>
      </w:r>
      <w:r w:rsidRPr="00CA4C85">
        <w:rPr>
          <w:rFonts w:ascii="Arial Narrow" w:hAnsi="Arial Narrow"/>
          <w:color w:val="auto"/>
          <w:sz w:val="22"/>
          <w:szCs w:val="22"/>
        </w:rPr>
        <w:t xml:space="preserve">Cumplir con el objeto del contrato. </w:t>
      </w:r>
      <w:r w:rsidRPr="00CA4C85">
        <w:rPr>
          <w:rFonts w:ascii="Arial Narrow" w:hAnsi="Arial Narrow"/>
          <w:b/>
          <w:bCs/>
          <w:color w:val="auto"/>
          <w:sz w:val="22"/>
          <w:szCs w:val="22"/>
        </w:rPr>
        <w:t xml:space="preserve">2. </w:t>
      </w:r>
      <w:r w:rsidRPr="00CA4C85">
        <w:rPr>
          <w:rFonts w:ascii="Arial Narrow" w:hAnsi="Arial Narrow"/>
          <w:color w:val="auto"/>
          <w:sz w:val="22"/>
          <w:szCs w:val="22"/>
        </w:rPr>
        <w:t xml:space="preserve">Presentar los informes y/o productos de conformidad con lo establecido en el estudio previo. </w:t>
      </w:r>
      <w:r w:rsidRPr="00CA4C85">
        <w:rPr>
          <w:rFonts w:ascii="Arial Narrow" w:hAnsi="Arial Narrow"/>
          <w:b/>
          <w:bCs/>
          <w:color w:val="auto"/>
          <w:sz w:val="22"/>
          <w:szCs w:val="22"/>
        </w:rPr>
        <w:t xml:space="preserve">3. </w:t>
      </w:r>
      <w:r w:rsidRPr="00CA4C85">
        <w:rPr>
          <w:rFonts w:ascii="Arial Narrow" w:hAnsi="Arial Narrow"/>
          <w:color w:val="auto"/>
          <w:sz w:val="22"/>
          <w:szCs w:val="22"/>
        </w:rPr>
        <w:t xml:space="preserve">Dar cumplimiento a las obligaciones con los Sistemas de Seguridad Social en salud, pensión, Sistema General de Riesgos Laborales y aportes parafiscales, cuando haya lugar a ello, y presentar los documentos respectivos que así lo acrediten, conforme lo establecido en el artículo 50 de la Ley 789 de 2002, en la Ley 828 de 2003, la Ley 1562 de 2012, decreto 1072 de 2015 y demás normas que regulen la materia. </w:t>
      </w:r>
      <w:r w:rsidRPr="00CA4C85">
        <w:rPr>
          <w:rFonts w:ascii="Arial Narrow" w:hAnsi="Arial Narrow"/>
          <w:b/>
          <w:bCs/>
          <w:color w:val="auto"/>
          <w:sz w:val="22"/>
          <w:szCs w:val="22"/>
        </w:rPr>
        <w:t xml:space="preserve">4. </w:t>
      </w:r>
      <w:r w:rsidRPr="00CA4C85">
        <w:rPr>
          <w:rFonts w:ascii="Arial Narrow" w:hAnsi="Arial Narrow"/>
          <w:sz w:val="22"/>
          <w:szCs w:val="22"/>
        </w:rPr>
        <w:t xml:space="preserve">Presentar los informes de ejecución y soportes, conforme la forma de pago del contrato, dentro de los primeros 5 días hábiles de cada mensualidad (Solo aplica para contratos con pago periódicos mensuales). </w:t>
      </w:r>
      <w:r w:rsidRPr="00CA4C85">
        <w:rPr>
          <w:rFonts w:ascii="Arial Narrow" w:hAnsi="Arial Narrow"/>
          <w:b/>
          <w:bCs/>
          <w:sz w:val="22"/>
          <w:szCs w:val="22"/>
        </w:rPr>
        <w:t xml:space="preserve">5. </w:t>
      </w:r>
      <w:r w:rsidRPr="00CA4C85">
        <w:rPr>
          <w:rFonts w:ascii="Arial Narrow" w:hAnsi="Arial Narrow"/>
          <w:color w:val="auto"/>
          <w:sz w:val="22"/>
          <w:szCs w:val="22"/>
        </w:rPr>
        <w:t xml:space="preserve">Reportar al supervisor, de manera inmediata, cualquier novedad o anomalía que pueda afectar la ejecución del contrato. </w:t>
      </w:r>
      <w:r w:rsidRPr="00CA4C85">
        <w:rPr>
          <w:rFonts w:ascii="Arial Narrow" w:hAnsi="Arial Narrow"/>
          <w:b/>
          <w:bCs/>
          <w:color w:val="auto"/>
          <w:sz w:val="22"/>
          <w:szCs w:val="22"/>
        </w:rPr>
        <w:t xml:space="preserve">6. </w:t>
      </w:r>
      <w:r w:rsidRPr="00CA4C85">
        <w:rPr>
          <w:rFonts w:ascii="Arial Narrow" w:hAnsi="Arial Narrow"/>
          <w:sz w:val="22"/>
          <w:szCs w:val="22"/>
        </w:rPr>
        <w:t>Guardar total reserva de la información que por razón de la prestación del servicio y desarrollo de sus actividades obtenga, pues en virtud del presente contrato dicha información se considera de propiedad del Ministerio y solo salvo expreso requerimiento de autoridad competente podrá́ ser divulgada, para lo cual deber</w:t>
      </w:r>
      <w:r w:rsidRPr="00CA4C85">
        <w:rPr>
          <w:rFonts w:ascii="Arial Narrow" w:hAnsi="Arial Narrow" w:cs="Arial Narrow"/>
          <w:sz w:val="22"/>
          <w:szCs w:val="22"/>
        </w:rPr>
        <w:t>á</w:t>
      </w:r>
      <w:r w:rsidRPr="00CA4C85">
        <w:rPr>
          <w:rFonts w:ascii="Arial Narrow" w:hAnsi="Arial Narrow"/>
          <w:sz w:val="22"/>
          <w:szCs w:val="22"/>
        </w:rPr>
        <w:t>́ dar cumplimiento a lo acordado y aprobado en el Acta de compromiso de confidencialidad de la informaci</w:t>
      </w:r>
      <w:r w:rsidRPr="00CA4C85">
        <w:rPr>
          <w:rFonts w:ascii="Arial Narrow" w:hAnsi="Arial Narrow" w:cs="Arial Narrow"/>
          <w:sz w:val="22"/>
          <w:szCs w:val="22"/>
        </w:rPr>
        <w:t>ó</w:t>
      </w:r>
      <w:r w:rsidRPr="00CA4C85">
        <w:rPr>
          <w:rFonts w:ascii="Arial Narrow" w:hAnsi="Arial Narrow"/>
          <w:sz w:val="22"/>
          <w:szCs w:val="22"/>
        </w:rPr>
        <w:t>n F-A-CTR-36 establecida en el Sistema Integrado de Gesti</w:t>
      </w:r>
      <w:r w:rsidRPr="00CA4C85">
        <w:rPr>
          <w:rFonts w:ascii="Arial Narrow" w:hAnsi="Arial Narrow" w:cs="Arial Narrow"/>
          <w:sz w:val="22"/>
          <w:szCs w:val="22"/>
        </w:rPr>
        <w:t>ó</w:t>
      </w:r>
      <w:r w:rsidRPr="00CA4C85">
        <w:rPr>
          <w:rFonts w:ascii="Arial Narrow" w:hAnsi="Arial Narrow"/>
          <w:sz w:val="22"/>
          <w:szCs w:val="22"/>
        </w:rPr>
        <w:t xml:space="preserve">n (en los casos en los que aplique – ver F-A-CTR-64 7.1.5 numeral 4). </w:t>
      </w:r>
      <w:r w:rsidRPr="00CA4C85">
        <w:rPr>
          <w:rFonts w:ascii="Arial Narrow" w:hAnsi="Arial Narrow"/>
          <w:b/>
          <w:bCs/>
          <w:sz w:val="22"/>
          <w:szCs w:val="22"/>
        </w:rPr>
        <w:t xml:space="preserve">7. </w:t>
      </w:r>
      <w:r w:rsidR="0035455F" w:rsidRPr="0035455F">
        <w:rPr>
          <w:rFonts w:ascii="Arial Narrow" w:hAnsi="Arial Narrow"/>
          <w:sz w:val="22"/>
          <w:szCs w:val="22"/>
        </w:rPr>
        <w:t xml:space="preserve">Dar aplicación </w:t>
      </w:r>
      <w:r w:rsidR="005E6C41">
        <w:rPr>
          <w:rFonts w:ascii="Arial Narrow" w:hAnsi="Arial Narrow"/>
          <w:sz w:val="22"/>
          <w:szCs w:val="22"/>
        </w:rPr>
        <w:t xml:space="preserve">y cumplimiento </w:t>
      </w:r>
      <w:r w:rsidR="0035455F" w:rsidRPr="0035455F">
        <w:rPr>
          <w:rFonts w:ascii="Arial Narrow" w:hAnsi="Arial Narrow"/>
          <w:sz w:val="22"/>
          <w:szCs w:val="22"/>
        </w:rPr>
        <w:t>a la política del Sistema Integrado de Gestión (Sistema de Gestión de Calidad, Sistema de Gestión Ambiental, Sistema de Seguridad y Salud en el Trabajo, Sistema de Seguridad de la Información y el Modelo Integrado de Planeación y Gestión) establecida en el Ministerio de Ambiente y Desarrollo Sostenible, implementando los documentos y lineamientos exigidos en las diferentes etapas de contratación, incluido el cumplimiento de las buenas prácticas ambientales establecidas en la guía G-E-SIG-04.</w:t>
      </w:r>
      <w:r w:rsidRPr="00CA4C85">
        <w:rPr>
          <w:rFonts w:ascii="Arial Narrow" w:hAnsi="Arial Narrow"/>
          <w:sz w:val="22"/>
          <w:szCs w:val="22"/>
        </w:rPr>
        <w:t xml:space="preserve"> </w:t>
      </w:r>
      <w:r w:rsidRPr="00CA4C85">
        <w:rPr>
          <w:rFonts w:ascii="Arial Narrow" w:hAnsi="Arial Narrow"/>
          <w:b/>
          <w:bCs/>
          <w:sz w:val="22"/>
          <w:szCs w:val="22"/>
        </w:rPr>
        <w:t xml:space="preserve">8. </w:t>
      </w:r>
      <w:r w:rsidRPr="00CA4C85">
        <w:rPr>
          <w:rFonts w:ascii="Arial Narrow" w:hAnsi="Arial Narrow"/>
          <w:sz w:val="22"/>
          <w:szCs w:val="22"/>
        </w:rPr>
        <w:t xml:space="preserve">Reportar los eventos o incidentes de seguridad de la información a través de los canales definidos en el procedimiento de Gestión de incidentes de seguridad y privacidad de la información-P-A-GTI-09. </w:t>
      </w:r>
      <w:r w:rsidRPr="00CA4C85">
        <w:rPr>
          <w:rFonts w:ascii="Arial Narrow" w:hAnsi="Arial Narrow"/>
          <w:b/>
          <w:bCs/>
          <w:sz w:val="22"/>
          <w:szCs w:val="22"/>
        </w:rPr>
        <w:t xml:space="preserve">9. </w:t>
      </w:r>
      <w:r w:rsidRPr="00CA4C85">
        <w:rPr>
          <w:rFonts w:ascii="Arial Narrow" w:hAnsi="Arial Narrow"/>
          <w:sz w:val="22"/>
          <w:szCs w:val="22"/>
        </w:rPr>
        <w:t xml:space="preserve">Mantener la integridad de la información manipulada o a la que se tenga acceso durante la prestación del servicio. Esto implica asegurar que los datos no sean alterados de manera no autorizada. </w:t>
      </w:r>
      <w:r w:rsidRPr="00CA4C85">
        <w:rPr>
          <w:rFonts w:ascii="Arial Narrow" w:hAnsi="Arial Narrow"/>
          <w:b/>
          <w:bCs/>
          <w:color w:val="auto"/>
          <w:sz w:val="22"/>
          <w:szCs w:val="22"/>
        </w:rPr>
        <w:t xml:space="preserve">10. </w:t>
      </w:r>
      <w:r w:rsidRPr="00CA4C85">
        <w:rPr>
          <w:rFonts w:ascii="Arial Narrow" w:hAnsi="Arial Narrow"/>
          <w:sz w:val="22"/>
          <w:szCs w:val="22"/>
        </w:rPr>
        <w:t>Asistir de manera presencial a las instalaciones del Ministerio para el cumplimiento de las actividades pactadas, siempre y cuando la necesidad del servicio así lo requiera.</w:t>
      </w:r>
      <w:r w:rsidRPr="00CA4C85">
        <w:rPr>
          <w:rFonts w:ascii="Arial Narrow" w:hAnsi="Arial Narrow"/>
          <w:color w:val="auto"/>
          <w:sz w:val="22"/>
          <w:szCs w:val="22"/>
        </w:rPr>
        <w:t xml:space="preserve"> </w:t>
      </w:r>
      <w:r w:rsidRPr="00CA4C85">
        <w:rPr>
          <w:rFonts w:ascii="Arial Narrow" w:hAnsi="Arial Narrow"/>
          <w:b/>
          <w:bCs/>
          <w:color w:val="auto"/>
          <w:sz w:val="22"/>
          <w:szCs w:val="22"/>
        </w:rPr>
        <w:t xml:space="preserve">11. </w:t>
      </w:r>
      <w:r w:rsidRPr="00CA4C85">
        <w:rPr>
          <w:rFonts w:ascii="Arial Narrow" w:hAnsi="Arial Narrow"/>
          <w:color w:val="auto"/>
          <w:sz w:val="22"/>
          <w:szCs w:val="22"/>
        </w:rPr>
        <w:t xml:space="preserve">Responder por la salvaguarda y preservación de los equipos y elementos que le sean asignados para el cumplimiento de sus actividades contractuales. </w:t>
      </w:r>
      <w:r w:rsidRPr="00CA4C85">
        <w:rPr>
          <w:rFonts w:ascii="Arial Narrow" w:hAnsi="Arial Narrow"/>
          <w:b/>
          <w:bCs/>
          <w:color w:val="auto"/>
          <w:sz w:val="22"/>
          <w:szCs w:val="22"/>
        </w:rPr>
        <w:t xml:space="preserve">12. </w:t>
      </w:r>
      <w:r w:rsidRPr="00CA4C85">
        <w:rPr>
          <w:rFonts w:ascii="Arial Narrow" w:hAnsi="Arial Narrow"/>
          <w:color w:val="auto"/>
          <w:sz w:val="22"/>
          <w:szCs w:val="22"/>
        </w:rPr>
        <w:t xml:space="preserve">Acatar las instrucciones que durante el desarrollo del contrato le imparta el Ministerio de Ambiente y Desarrollo Sostenible, a través de comunicado escrito por el supervisor del contrato. </w:t>
      </w:r>
      <w:r w:rsidRPr="00CA4C85">
        <w:rPr>
          <w:rFonts w:ascii="Arial Narrow" w:hAnsi="Arial Narrow"/>
          <w:b/>
          <w:bCs/>
          <w:color w:val="auto"/>
          <w:sz w:val="22"/>
          <w:szCs w:val="22"/>
        </w:rPr>
        <w:t xml:space="preserve">13. </w:t>
      </w:r>
      <w:r w:rsidRPr="00CA4C85">
        <w:rPr>
          <w:rFonts w:ascii="Arial Narrow" w:hAnsi="Arial Narrow"/>
          <w:color w:val="auto"/>
          <w:sz w:val="22"/>
          <w:szCs w:val="22"/>
        </w:rPr>
        <w:t xml:space="preserve">Cargar los informes de ejecución del contrato </w:t>
      </w:r>
      <w:r w:rsidRPr="00CA4C85">
        <w:rPr>
          <w:rFonts w:ascii="Arial Narrow" w:hAnsi="Arial Narrow"/>
          <w:color w:val="auto"/>
          <w:sz w:val="22"/>
          <w:szCs w:val="22"/>
        </w:rPr>
        <w:lastRenderedPageBreak/>
        <w:t xml:space="preserve">en la plataforma SECOP II, de acuerdo con los lineamientos establecidos por Colombia Compra Eficiente de conformidad a los manuales y guías elaborados por la Agencia Nacional de Contratación Pública. </w:t>
      </w:r>
      <w:r w:rsidRPr="00CA4C85">
        <w:rPr>
          <w:rFonts w:ascii="Arial Narrow" w:hAnsi="Arial Narrow"/>
          <w:b/>
          <w:bCs/>
          <w:color w:val="auto"/>
          <w:sz w:val="22"/>
          <w:szCs w:val="22"/>
        </w:rPr>
        <w:t xml:space="preserve">14. </w:t>
      </w:r>
      <w:r w:rsidRPr="00CA4C85">
        <w:rPr>
          <w:rFonts w:ascii="Arial Narrow" w:hAnsi="Arial Narrow"/>
          <w:color w:val="auto"/>
          <w:sz w:val="22"/>
          <w:szCs w:val="22"/>
        </w:rPr>
        <w:t xml:space="preserve">El contratista deberá cumplir con todas los procedimientos y exigencias establecidos para los contratos y sus modificaciones en la plataforma SECOP II, de manera inmediata. </w:t>
      </w:r>
      <w:r w:rsidRPr="00CA4C85">
        <w:rPr>
          <w:rFonts w:ascii="Arial Narrow" w:hAnsi="Arial Narrow"/>
          <w:b/>
          <w:bCs/>
          <w:color w:val="auto"/>
          <w:sz w:val="22"/>
          <w:szCs w:val="22"/>
        </w:rPr>
        <w:t xml:space="preserve">15. </w:t>
      </w:r>
      <w:r w:rsidRPr="00CA4C85">
        <w:rPr>
          <w:rFonts w:ascii="Arial Narrow" w:hAnsi="Arial Narrow"/>
          <w:color w:val="auto"/>
          <w:sz w:val="22"/>
          <w:szCs w:val="22"/>
        </w:rPr>
        <w:t xml:space="preserve">Desplazarse al lugar en que se requiera la prestación del servicio (siempre que sea diferente al lugar de ejecución del contrato), en cumplimiento del objeto contractual. </w:t>
      </w:r>
      <w:r w:rsidRPr="00CA4C85">
        <w:rPr>
          <w:rFonts w:ascii="Arial Narrow" w:hAnsi="Arial Narrow"/>
          <w:b/>
          <w:bCs/>
          <w:color w:val="auto"/>
          <w:sz w:val="22"/>
          <w:szCs w:val="22"/>
        </w:rPr>
        <w:t xml:space="preserve">16. </w:t>
      </w:r>
      <w:r w:rsidRPr="00CA4C85">
        <w:rPr>
          <w:rFonts w:ascii="Arial Narrow" w:hAnsi="Arial Narrow"/>
          <w:color w:val="auto"/>
          <w:sz w:val="22"/>
          <w:szCs w:val="22"/>
        </w:rPr>
        <w:t xml:space="preserve">Informar a la entidad administradora de riesgos laborales, a la cual se encuentra afiliado, para que ésta realice la correspondiente novedad en la afiliación del nuevo contrato (inciso 2 del artículo 2.2.4.2.2.9 del Decreto 1072 de 2015) y de las prórrogas que sean suscritas. </w:t>
      </w:r>
      <w:r w:rsidRPr="00CA4C85">
        <w:rPr>
          <w:rFonts w:ascii="Arial Narrow" w:hAnsi="Arial Narrow"/>
          <w:b/>
          <w:bCs/>
          <w:color w:val="auto"/>
          <w:sz w:val="22"/>
          <w:szCs w:val="22"/>
        </w:rPr>
        <w:t xml:space="preserve">17. </w:t>
      </w:r>
      <w:r w:rsidRPr="00CA4C85">
        <w:rPr>
          <w:rFonts w:ascii="Arial Narrow" w:hAnsi="Arial Narrow"/>
          <w:color w:val="auto"/>
          <w:sz w:val="22"/>
          <w:szCs w:val="22"/>
        </w:rPr>
        <w:t xml:space="preserve">Diligenciar el formato F-A-GFI-38 “Anexo usos catálogo de clasificación presupuestal – CCP”, o el que haga sus veces, publicado en el Sistema Integrado de Gestión y presentarlo anexo a cada cuenta. </w:t>
      </w:r>
      <w:r w:rsidRPr="00CA4C85">
        <w:rPr>
          <w:rFonts w:ascii="Arial Narrow" w:hAnsi="Arial Narrow"/>
          <w:b/>
          <w:bCs/>
          <w:color w:val="auto"/>
          <w:sz w:val="22"/>
          <w:szCs w:val="22"/>
        </w:rPr>
        <w:t xml:space="preserve">18. </w:t>
      </w:r>
      <w:r w:rsidRPr="00CA4C85">
        <w:rPr>
          <w:rFonts w:ascii="Arial Narrow" w:hAnsi="Arial Narrow"/>
          <w:color w:val="auto"/>
          <w:sz w:val="22"/>
          <w:szCs w:val="22"/>
        </w:rPr>
        <w:t xml:space="preserve">Practicarse un examen pre ocupacional y allegar el certificado respectivo al MINISTERIO en los términos y oportunidades establecidos en el artículo 2.2.4.2.2.18 del Decreto 1072 de 2015. </w:t>
      </w:r>
      <w:r w:rsidRPr="00CA4C85">
        <w:rPr>
          <w:rFonts w:ascii="Arial Narrow" w:hAnsi="Arial Narrow"/>
          <w:b/>
          <w:bCs/>
          <w:color w:val="auto"/>
          <w:sz w:val="22"/>
          <w:szCs w:val="22"/>
        </w:rPr>
        <w:t xml:space="preserve">19. </w:t>
      </w:r>
      <w:r w:rsidRPr="00CA4C85">
        <w:rPr>
          <w:rFonts w:ascii="Arial Narrow" w:hAnsi="Arial Narrow"/>
          <w:color w:val="auto"/>
          <w:sz w:val="22"/>
          <w:szCs w:val="22"/>
        </w:rPr>
        <w:t xml:space="preserve">Conocer y aplicar la normatividad y disposiciones legales vigentes en seguridad y salud en el trabajo en la ejecución de sus actividades. </w:t>
      </w:r>
      <w:r w:rsidRPr="00CA4C85">
        <w:rPr>
          <w:rFonts w:ascii="Arial Narrow" w:hAnsi="Arial Narrow"/>
          <w:b/>
          <w:bCs/>
          <w:color w:val="auto"/>
          <w:sz w:val="22"/>
          <w:szCs w:val="22"/>
        </w:rPr>
        <w:t xml:space="preserve">20. </w:t>
      </w:r>
      <w:r w:rsidRPr="00CA4C85">
        <w:rPr>
          <w:rFonts w:ascii="Arial Narrow" w:hAnsi="Arial Narrow"/>
          <w:color w:val="auto"/>
          <w:sz w:val="22"/>
          <w:szCs w:val="22"/>
        </w:rPr>
        <w:t xml:space="preserve">Durante el desarrollo de las actividades, el contratista debe conocer y aplicar normas, procedimientos e instructivos para la prevención de accidentes de trabajo y lesiones establecidas por el Ministerio de Ambiente y Desarrollo Sostenible. </w:t>
      </w:r>
      <w:r w:rsidRPr="00CA4C85">
        <w:rPr>
          <w:rFonts w:ascii="Arial Narrow" w:hAnsi="Arial Narrow"/>
          <w:b/>
          <w:bCs/>
          <w:color w:val="auto"/>
          <w:sz w:val="22"/>
          <w:szCs w:val="22"/>
        </w:rPr>
        <w:t xml:space="preserve">21. </w:t>
      </w:r>
      <w:r w:rsidRPr="00CA4C85">
        <w:rPr>
          <w:rFonts w:ascii="Arial Narrow" w:hAnsi="Arial Narrow"/>
          <w:color w:val="auto"/>
          <w:sz w:val="22"/>
          <w:szCs w:val="22"/>
        </w:rPr>
        <w:t xml:space="preserve">Suscribir juntamente con el Supervisor el Acta de confidencialidad de la información en el formato establecido en el SOMOSIG, según los lineamientos dados por la entidad y lo establecido en el Manual de Contratación. </w:t>
      </w:r>
      <w:r w:rsidRPr="00CA4C85">
        <w:rPr>
          <w:rFonts w:ascii="Arial Narrow" w:hAnsi="Arial Narrow"/>
          <w:b/>
          <w:bCs/>
          <w:color w:val="auto"/>
          <w:sz w:val="22"/>
          <w:szCs w:val="22"/>
        </w:rPr>
        <w:t xml:space="preserve">22. </w:t>
      </w:r>
      <w:r w:rsidRPr="00CA4C85">
        <w:rPr>
          <w:rFonts w:ascii="Arial Narrow" w:hAnsi="Arial Narrow"/>
          <w:sz w:val="22"/>
          <w:szCs w:val="22"/>
          <w:shd w:val="clear" w:color="auto" w:fill="FFFFFF"/>
        </w:rPr>
        <w:t>Presentar los productos con copia en medio digital, salvo que sobre los mismos pesen restricciones establecidas por la Ley (cuando aplique), conforme las instrucciones del supervisor del contrato</w:t>
      </w:r>
      <w:r w:rsidRPr="00CA4C85">
        <w:rPr>
          <w:rFonts w:ascii="Arial Narrow" w:hAnsi="Arial Narrow"/>
          <w:color w:val="auto"/>
          <w:sz w:val="22"/>
          <w:szCs w:val="22"/>
        </w:rPr>
        <w:t xml:space="preserve"> </w:t>
      </w:r>
      <w:r w:rsidRPr="00CA4C85">
        <w:rPr>
          <w:rFonts w:ascii="Arial Narrow" w:hAnsi="Arial Narrow"/>
          <w:b/>
          <w:bCs/>
          <w:color w:val="auto"/>
          <w:sz w:val="22"/>
          <w:szCs w:val="22"/>
        </w:rPr>
        <w:t xml:space="preserve">23. </w:t>
      </w:r>
      <w:r w:rsidRPr="00CA4C85">
        <w:rPr>
          <w:rFonts w:ascii="Arial Narrow" w:hAnsi="Arial Narrow"/>
          <w:color w:val="auto"/>
          <w:sz w:val="22"/>
          <w:szCs w:val="22"/>
        </w:rPr>
        <w:t xml:space="preserve">Acatar e implementar todas las medidas de bioseguridad en el trabajo expedidos por el Gobierno Nacional, el Ministerio y especialmente, la Resolución 666 de 2020 expedida por el 666 del 24 de abril de 2020 expedida por el Ministerio de Salud y Protección Social. </w:t>
      </w:r>
      <w:r w:rsidRPr="00CA4C85">
        <w:rPr>
          <w:rFonts w:ascii="Arial Narrow" w:hAnsi="Arial Narrow"/>
          <w:b/>
          <w:bCs/>
          <w:color w:val="auto"/>
          <w:sz w:val="22"/>
          <w:szCs w:val="22"/>
        </w:rPr>
        <w:t xml:space="preserve">24. </w:t>
      </w:r>
      <w:r w:rsidRPr="00CA4C85">
        <w:rPr>
          <w:rFonts w:ascii="Arial Narrow" w:hAnsi="Arial Narrow"/>
          <w:b/>
          <w:bCs/>
          <w:color w:val="222222"/>
          <w:sz w:val="22"/>
          <w:szCs w:val="22"/>
          <w:shd w:val="clear" w:color="auto" w:fill="FFFFFF"/>
        </w:rPr>
        <w:t>EL/LA</w:t>
      </w:r>
      <w:r w:rsidRPr="00CA4C85">
        <w:rPr>
          <w:rFonts w:ascii="Arial Narrow" w:hAnsi="Arial Narrow"/>
          <w:color w:val="222222"/>
          <w:sz w:val="22"/>
          <w:szCs w:val="22"/>
          <w:shd w:val="clear" w:color="auto" w:fill="FFFFFF"/>
        </w:rPr>
        <w:t> </w:t>
      </w:r>
      <w:r w:rsidRPr="00CA4C85">
        <w:rPr>
          <w:rFonts w:ascii="Arial Narrow" w:hAnsi="Arial Narrow"/>
          <w:b/>
          <w:bCs/>
          <w:color w:val="222222"/>
          <w:sz w:val="22"/>
          <w:szCs w:val="22"/>
          <w:shd w:val="clear" w:color="auto" w:fill="FFFFFF"/>
        </w:rPr>
        <w:t>CONTRATISTA</w:t>
      </w:r>
      <w:r w:rsidRPr="00CA4C85">
        <w:rPr>
          <w:rFonts w:ascii="Arial Narrow" w:hAnsi="Arial Narrow"/>
          <w:color w:val="222222"/>
          <w:sz w:val="22"/>
          <w:szCs w:val="22"/>
          <w:shd w:val="clear" w:color="auto" w:fill="FFFFFF"/>
        </w:rPr>
        <w:t xml:space="preserve"> dentro de los 30 días siguientes al último pago recibido por concepto de honorarios, deberá remitir al supervisor del contrato el soporte del pago de los aportes al Sistema de Seguridad Social Integral realizado correspondiente al periodo de cotización del último mes cobrado, so pena que se adelanten las acciones administrativas y contractuales a que haya lugar. </w:t>
      </w:r>
      <w:r w:rsidRPr="00CA4C85">
        <w:rPr>
          <w:rFonts w:ascii="Arial Narrow" w:hAnsi="Arial Narrow"/>
          <w:b/>
          <w:bCs/>
          <w:color w:val="222222"/>
          <w:sz w:val="22"/>
          <w:szCs w:val="22"/>
          <w:shd w:val="clear" w:color="auto" w:fill="FFFFFF"/>
        </w:rPr>
        <w:t xml:space="preserve">25. </w:t>
      </w:r>
      <w:r w:rsidRPr="00CA4C85">
        <w:rPr>
          <w:rFonts w:ascii="Arial Narrow" w:hAnsi="Arial Narrow"/>
          <w:color w:val="auto"/>
          <w:sz w:val="22"/>
          <w:szCs w:val="22"/>
        </w:rPr>
        <w:t>Presentar la factura electrónica previamente validada por la DIAN, si a ello hubiere lugar, como requisito para el pago de los servicios contratados, conforme con las disposiciones señaladas en el Decreto 358 del 5 de marzo de 2020, en concordancia con lo dispuesto en la resolución No. 000042 del 5 de mayo de 2020.</w:t>
      </w:r>
      <w:r w:rsidRPr="00CA4C85">
        <w:rPr>
          <w:rFonts w:ascii="Arial Narrow" w:hAnsi="Arial Narrow"/>
          <w:b/>
          <w:bCs/>
          <w:color w:val="auto"/>
          <w:sz w:val="22"/>
          <w:szCs w:val="22"/>
        </w:rPr>
        <w:t xml:space="preserve"> 26. </w:t>
      </w:r>
      <w:r w:rsidRPr="00CA4C85">
        <w:rPr>
          <w:rFonts w:ascii="Arial Narrow" w:hAnsi="Arial Narrow"/>
          <w:color w:val="auto"/>
          <w:sz w:val="22"/>
          <w:szCs w:val="22"/>
        </w:rPr>
        <w:t>Cumplir con los lineamientos y procedimientos establecidos por el Ministerio de Hacienda y Crédito Público para el cumplimiento del “Modelo de Recepción de facturas de Venta, Notas Débito y/o Crédito” (cuando aplique)</w:t>
      </w:r>
      <w:r w:rsidRPr="00CA4C85">
        <w:rPr>
          <w:rFonts w:ascii="Arial Narrow" w:hAnsi="Arial Narrow"/>
          <w:b/>
          <w:bCs/>
          <w:color w:val="auto"/>
          <w:sz w:val="22"/>
          <w:szCs w:val="22"/>
        </w:rPr>
        <w:t xml:space="preserve"> 27. </w:t>
      </w:r>
      <w:r w:rsidRPr="00CA4C85">
        <w:rPr>
          <w:rFonts w:ascii="Arial Narrow" w:hAnsi="Arial Narrow"/>
          <w:sz w:val="22"/>
          <w:szCs w:val="22"/>
        </w:rPr>
        <w:t xml:space="preserve">Abstenerse de ejercer alguna forma de violencia contra las mujeres y/o basada en género, actos de racismo o discriminación, y cumplir a cabalidad con los protocolos sobre la materia que sean expedidos por el MINISTERIO y el Gobierno Nacional, de acuerdo con lo establecido en la Directiva Presidencial 01 de 2023. </w:t>
      </w:r>
      <w:r w:rsidRPr="00CA4C85">
        <w:rPr>
          <w:rFonts w:ascii="Arial Narrow" w:hAnsi="Arial Narrow"/>
          <w:color w:val="auto"/>
          <w:sz w:val="22"/>
          <w:szCs w:val="22"/>
        </w:rPr>
        <w:t xml:space="preserve">Cuando el objeto del contrato verse sobre realización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contratista deberá remitir al Centro de Documentación del Ministerio, copia en medio digital de los informes y productos finales, salvo que sobre los mismos pesen restricciones establecidas por la Ley. </w:t>
      </w:r>
      <w:r w:rsidRPr="00CA4C85">
        <w:rPr>
          <w:rFonts w:ascii="Arial Narrow" w:hAnsi="Arial Narrow"/>
          <w:b/>
          <w:bCs/>
          <w:sz w:val="22"/>
          <w:szCs w:val="22"/>
        </w:rPr>
        <w:t xml:space="preserve">28. </w:t>
      </w:r>
      <w:r w:rsidRPr="00CA4C85">
        <w:rPr>
          <w:rFonts w:ascii="Arial Narrow" w:hAnsi="Arial Narrow"/>
          <w:color w:val="auto"/>
          <w:sz w:val="22"/>
          <w:szCs w:val="22"/>
        </w:rPr>
        <w:t xml:space="preserve">Al terminar el contrato, ya sea de manera normal o anormal, el contratista deberá diligenciar el formato de paz y salvo que para el efecto disponga la Entidad. </w:t>
      </w:r>
      <w:r w:rsidRPr="00CA4C85">
        <w:rPr>
          <w:rFonts w:ascii="Arial Narrow" w:hAnsi="Arial Narrow"/>
          <w:b/>
          <w:bCs/>
          <w:color w:val="auto"/>
          <w:sz w:val="22"/>
          <w:szCs w:val="22"/>
        </w:rPr>
        <w:t>29.</w:t>
      </w:r>
      <w:r w:rsidRPr="00CA4C85">
        <w:rPr>
          <w:rFonts w:ascii="Arial Narrow" w:hAnsi="Arial Narrow"/>
          <w:color w:val="auto"/>
          <w:sz w:val="22"/>
          <w:szCs w:val="22"/>
        </w:rPr>
        <w:t xml:space="preserve"> Las demás inherentes al objeto y a la naturaleza del contrato y aquellas indicadas por el Supervisor para el cabal cumplimiento del objeto del contrato. </w:t>
      </w:r>
      <w:r w:rsidRPr="00CA4C85">
        <w:rPr>
          <w:rFonts w:ascii="Arial Narrow" w:hAnsi="Arial Narrow"/>
          <w:b/>
          <w:bCs/>
          <w:color w:val="auto"/>
          <w:sz w:val="22"/>
          <w:szCs w:val="22"/>
        </w:rPr>
        <w:t xml:space="preserve">B. OBLIGACIONES ESPECÍFICAS: </w:t>
      </w:r>
      <w:r w:rsidRPr="00CA4C85">
        <w:rPr>
          <w:rFonts w:ascii="Arial Narrow" w:hAnsi="Arial Narrow"/>
          <w:color w:val="auto"/>
          <w:sz w:val="22"/>
          <w:szCs w:val="22"/>
        </w:rPr>
        <w:t xml:space="preserve">Serán las señaladas en el documento de estudios previos adjunto en la plataforma del SECOP II. </w:t>
      </w:r>
      <w:r w:rsidRPr="00CA4C85">
        <w:rPr>
          <w:rFonts w:ascii="Arial Narrow" w:hAnsi="Arial Narrow"/>
          <w:b/>
          <w:bCs/>
          <w:color w:val="auto"/>
          <w:sz w:val="22"/>
          <w:szCs w:val="22"/>
        </w:rPr>
        <w:t>SEGUNDA. – OBLIGACIONES DEL MINISTERIO</w:t>
      </w:r>
      <w:r w:rsidRPr="00CA4C85">
        <w:rPr>
          <w:rFonts w:ascii="Arial Narrow" w:hAnsi="Arial Narrow"/>
          <w:color w:val="auto"/>
          <w:sz w:val="22"/>
          <w:szCs w:val="22"/>
        </w:rPr>
        <w:t xml:space="preserve">: </w:t>
      </w:r>
      <w:r w:rsidRPr="00CA4C85">
        <w:rPr>
          <w:rFonts w:ascii="Arial Narrow" w:hAnsi="Arial Narrow"/>
          <w:b/>
          <w:bCs/>
          <w:color w:val="auto"/>
          <w:sz w:val="22"/>
          <w:szCs w:val="22"/>
        </w:rPr>
        <w:t xml:space="preserve">1) </w:t>
      </w:r>
      <w:r w:rsidRPr="00CA4C85">
        <w:rPr>
          <w:rFonts w:ascii="Arial Narrow" w:hAnsi="Arial Narrow"/>
          <w:color w:val="auto"/>
          <w:sz w:val="22"/>
          <w:szCs w:val="22"/>
        </w:rPr>
        <w:t xml:space="preserve">Suministrar la información y documentos necesarios que requiera el contratista para el cabal cumplimiento del objeto del contrato. </w:t>
      </w:r>
      <w:r w:rsidRPr="00CA4C85">
        <w:rPr>
          <w:rFonts w:ascii="Arial Narrow" w:hAnsi="Arial Narrow"/>
          <w:b/>
          <w:bCs/>
          <w:color w:val="auto"/>
          <w:sz w:val="22"/>
          <w:szCs w:val="22"/>
        </w:rPr>
        <w:t xml:space="preserve">2) </w:t>
      </w:r>
      <w:r w:rsidRPr="00CA4C85">
        <w:rPr>
          <w:rFonts w:ascii="Arial Narrow" w:hAnsi="Arial Narrow"/>
          <w:color w:val="auto"/>
          <w:sz w:val="22"/>
          <w:szCs w:val="22"/>
        </w:rPr>
        <w:t xml:space="preserve">Realizar los pagos correspondientes previa certificación de cumplimiento suscrita por el Supervisor del Contrato en las condiciones pactadas. </w:t>
      </w:r>
      <w:r w:rsidRPr="00CA4C85">
        <w:rPr>
          <w:rFonts w:ascii="Arial Narrow" w:hAnsi="Arial Narrow"/>
          <w:b/>
          <w:bCs/>
          <w:color w:val="auto"/>
          <w:sz w:val="22"/>
          <w:szCs w:val="22"/>
        </w:rPr>
        <w:t xml:space="preserve">3) </w:t>
      </w:r>
      <w:r w:rsidRPr="00CA4C85">
        <w:rPr>
          <w:rFonts w:ascii="Arial Narrow" w:hAnsi="Arial Narrow"/>
          <w:color w:val="auto"/>
          <w:sz w:val="22"/>
          <w:szCs w:val="22"/>
        </w:rPr>
        <w:t xml:space="preserve">Ejercer la supervisión del contrato para verificar el cumplimiento de las obligaciones del contratista. </w:t>
      </w:r>
      <w:r w:rsidRPr="00CA4C85">
        <w:rPr>
          <w:rFonts w:ascii="Arial Narrow" w:hAnsi="Arial Narrow"/>
          <w:b/>
          <w:bCs/>
          <w:color w:val="auto"/>
          <w:sz w:val="22"/>
          <w:szCs w:val="22"/>
        </w:rPr>
        <w:t xml:space="preserve">4) </w:t>
      </w:r>
      <w:r w:rsidRPr="00CA4C85">
        <w:rPr>
          <w:rFonts w:ascii="Arial Narrow" w:hAnsi="Arial Narrow"/>
          <w:color w:val="auto"/>
          <w:sz w:val="22"/>
          <w:szCs w:val="22"/>
        </w:rPr>
        <w:t xml:space="preserve">Reconocer con cargo a los recursos destinados del presupuesto nacional los gastos de viaje y desplazamiento a que haya lugar, durante la ejecución del objeto del contrato, conforme al procedimiento establecido para tal fin. </w:t>
      </w:r>
      <w:r w:rsidRPr="00CA4C85">
        <w:rPr>
          <w:rFonts w:ascii="Arial Narrow" w:hAnsi="Arial Narrow"/>
          <w:b/>
          <w:bCs/>
          <w:color w:val="auto"/>
          <w:sz w:val="22"/>
          <w:szCs w:val="22"/>
        </w:rPr>
        <w:t xml:space="preserve">5) </w:t>
      </w:r>
      <w:r w:rsidRPr="00CA4C85">
        <w:rPr>
          <w:rFonts w:ascii="Arial Narrow" w:hAnsi="Arial Narrow"/>
          <w:color w:val="auto"/>
          <w:sz w:val="22"/>
          <w:szCs w:val="22"/>
        </w:rPr>
        <w:t xml:space="preserve">El Ministerio a través de la Oficina Asesora de Planeación, entregará al Contratista, un documento que contenga la información relacionada con el Sistema Integrado de Gestión y sus diferentes componentes. </w:t>
      </w:r>
      <w:r w:rsidRPr="00CA4C85">
        <w:rPr>
          <w:rFonts w:ascii="Arial Narrow" w:hAnsi="Arial Narrow"/>
          <w:b/>
          <w:bCs/>
          <w:color w:val="auto"/>
          <w:sz w:val="22"/>
          <w:szCs w:val="22"/>
        </w:rPr>
        <w:t xml:space="preserve">TERCERA. - INFORMES Y DOCUMENTOS: </w:t>
      </w:r>
      <w:r w:rsidRPr="00CA4C85">
        <w:rPr>
          <w:rFonts w:ascii="Arial Narrow" w:hAnsi="Arial Narrow"/>
          <w:color w:val="auto"/>
          <w:sz w:val="22"/>
          <w:szCs w:val="22"/>
        </w:rPr>
        <w:t>El contratista se obliga a suscribir, de manera conjunta con el supervisor en el formato establecido en el Sistema Integrado de Gestión SOMOSIG, los informes de las actividades desarrolladas en cumplimiento del objeto del contrato de conformidad con lo señalado en los estudios previos</w:t>
      </w:r>
      <w:r w:rsidRPr="00CA4C85">
        <w:rPr>
          <w:rFonts w:ascii="Arial Narrow" w:hAnsi="Arial Narrow"/>
          <w:b/>
          <w:bCs/>
          <w:color w:val="auto"/>
          <w:sz w:val="22"/>
          <w:szCs w:val="22"/>
        </w:rPr>
        <w:t xml:space="preserve">. PARÁGRAFO PRIMERO: </w:t>
      </w:r>
      <w:r w:rsidRPr="00CA4C85">
        <w:rPr>
          <w:rFonts w:ascii="Arial Narrow" w:hAnsi="Arial Narrow"/>
          <w:color w:val="auto"/>
          <w:sz w:val="22"/>
          <w:szCs w:val="22"/>
        </w:rPr>
        <w:t xml:space="preserve">El Ministerio en el marco de la implementación de la política de cero papel y de eficiencia administrativa, racionaliza el uso de papel, incluyendo en el SOMOSIG un solo formato denominado </w:t>
      </w:r>
      <w:r w:rsidRPr="00CA4C85">
        <w:rPr>
          <w:rFonts w:ascii="Arial Narrow" w:hAnsi="Arial Narrow"/>
          <w:i/>
          <w:iCs/>
          <w:color w:val="auto"/>
          <w:sz w:val="22"/>
          <w:szCs w:val="22"/>
        </w:rPr>
        <w:t xml:space="preserve">“informe periódico de supervisión e informe de actividades del contratista” </w:t>
      </w:r>
      <w:r w:rsidRPr="00CA4C85">
        <w:rPr>
          <w:rFonts w:ascii="Arial Narrow" w:hAnsi="Arial Narrow"/>
          <w:color w:val="auto"/>
          <w:sz w:val="22"/>
          <w:szCs w:val="22"/>
        </w:rPr>
        <w:t xml:space="preserve">identificado con el código F-A-CTR-04, o el que lo modifique, que contiene la información financiera, ejecución </w:t>
      </w:r>
      <w:r w:rsidRPr="00CA4C85">
        <w:rPr>
          <w:rFonts w:ascii="Arial Narrow" w:hAnsi="Arial Narrow"/>
          <w:color w:val="auto"/>
          <w:sz w:val="22"/>
          <w:szCs w:val="22"/>
        </w:rPr>
        <w:lastRenderedPageBreak/>
        <w:t xml:space="preserve">de actividades, avance del contrato, informe del contratista, observaciones del supervisor, recibo a satisfacción y autorización de pago y que es suscrito de manera conjunta entre el supervisor y contratista. </w:t>
      </w:r>
      <w:r w:rsidRPr="00CA4C85">
        <w:rPr>
          <w:rFonts w:ascii="Arial Narrow" w:hAnsi="Arial Narrow"/>
          <w:b/>
          <w:bCs/>
          <w:color w:val="auto"/>
          <w:sz w:val="22"/>
          <w:szCs w:val="22"/>
        </w:rPr>
        <w:t xml:space="preserve">PARAGRAFO SEGUNDO: </w:t>
      </w:r>
      <w:proofErr w:type="gramStart"/>
      <w:r w:rsidRPr="00CA4C85">
        <w:rPr>
          <w:rFonts w:ascii="Arial Narrow" w:hAnsi="Arial Narrow"/>
          <w:color w:val="auto"/>
          <w:sz w:val="22"/>
          <w:szCs w:val="22"/>
        </w:rPr>
        <w:t>En caso que</w:t>
      </w:r>
      <w:proofErr w:type="gramEnd"/>
      <w:r w:rsidRPr="00CA4C85">
        <w:rPr>
          <w:rFonts w:ascii="Arial Narrow" w:hAnsi="Arial Narrow"/>
          <w:color w:val="auto"/>
          <w:sz w:val="22"/>
          <w:szCs w:val="22"/>
        </w:rPr>
        <w:t xml:space="preserve"> el Ministerio modifique el formato de que trata el anterior parágrafo no se requerirá modificación contractual alguna, pues conforme al numeral 5 de la cláusula segunda literal A. del presente contrato es obligación del contratista dar aplicación a las políticas expedidas por el Ministerio y emplear los formatos del Sistema Integrado de Gestión, Sistema de Seguridad de la Información y demás, aprobados por la Entidad. </w:t>
      </w:r>
      <w:r w:rsidRPr="00CA4C85">
        <w:rPr>
          <w:rFonts w:ascii="Arial Narrow" w:hAnsi="Arial Narrow"/>
          <w:b/>
          <w:bCs/>
          <w:color w:val="auto"/>
          <w:sz w:val="22"/>
          <w:szCs w:val="22"/>
        </w:rPr>
        <w:t xml:space="preserve">PARAGRAFO TERCERO: </w:t>
      </w:r>
      <w:r w:rsidRPr="00CA4C85">
        <w:rPr>
          <w:rFonts w:ascii="Arial Narrow" w:hAnsi="Arial Narrow"/>
          <w:color w:val="auto"/>
          <w:sz w:val="22"/>
          <w:szCs w:val="22"/>
        </w:rPr>
        <w:t xml:space="preserve">El último informe deberá ser presentado de acuerdo con las directrices impartidas por la entidad, con ocasión del cierre de la vigencia fiscal. </w:t>
      </w:r>
      <w:r w:rsidRPr="00CA4C85">
        <w:rPr>
          <w:rFonts w:ascii="Arial Narrow" w:hAnsi="Arial Narrow"/>
          <w:b/>
          <w:bCs/>
          <w:color w:val="auto"/>
          <w:sz w:val="22"/>
          <w:szCs w:val="22"/>
        </w:rPr>
        <w:t xml:space="preserve">CUARTA. - FORMA DE PAGO: </w:t>
      </w:r>
      <w:r w:rsidRPr="00CA4C85">
        <w:rPr>
          <w:rFonts w:ascii="Arial Narrow" w:hAnsi="Arial Narrow"/>
          <w:color w:val="auto"/>
          <w:sz w:val="22"/>
          <w:szCs w:val="22"/>
        </w:rPr>
        <w:t xml:space="preserve">El valor del contrato se cancelará mensualmente (cada 30 días calendario) o en proporción a su ejecución en cortes mensuales, salvo lo atinente al inicio y finalización de </w:t>
      </w:r>
      <w:proofErr w:type="gramStart"/>
      <w:r w:rsidRPr="00CA4C85">
        <w:rPr>
          <w:rFonts w:ascii="Arial Narrow" w:hAnsi="Arial Narrow"/>
          <w:color w:val="auto"/>
          <w:sz w:val="22"/>
          <w:szCs w:val="22"/>
        </w:rPr>
        <w:t>los mismos</w:t>
      </w:r>
      <w:proofErr w:type="gramEnd"/>
      <w:r w:rsidRPr="00CA4C85">
        <w:rPr>
          <w:rFonts w:ascii="Arial Narrow" w:hAnsi="Arial Narrow"/>
          <w:color w:val="auto"/>
          <w:sz w:val="22"/>
          <w:szCs w:val="22"/>
        </w:rPr>
        <w:t xml:space="preserve"> los cuales se pagarán de acuerdo con los días ejecutados. </w:t>
      </w:r>
      <w:r w:rsidRPr="00CA4C85">
        <w:rPr>
          <w:rFonts w:ascii="Arial Narrow" w:hAnsi="Arial Narrow"/>
          <w:b/>
          <w:bCs/>
          <w:color w:val="auto"/>
          <w:sz w:val="22"/>
          <w:szCs w:val="22"/>
        </w:rPr>
        <w:t xml:space="preserve">PARÁGRAFO PRIMERO: </w:t>
      </w:r>
      <w:r w:rsidRPr="00CA4C85">
        <w:rPr>
          <w:rFonts w:ascii="Arial Narrow" w:hAnsi="Arial Narrow"/>
          <w:color w:val="auto"/>
          <w:sz w:val="22"/>
          <w:szCs w:val="22"/>
        </w:rPr>
        <w:t xml:space="preserve">El último pago estará sujeto a la entrega de los documentos conforme a lo establecido en la cláusula tercera del presente documento, así como a la entrega efectiva por parte del Contratista del formato de paz y salvo para contratistas establecido por la Entidad, el cual deberá reposar en el expediente contractual y ser avalado por el supervisor. </w:t>
      </w:r>
      <w:r w:rsidRPr="00CA4C85">
        <w:rPr>
          <w:rFonts w:ascii="Arial Narrow" w:hAnsi="Arial Narrow"/>
          <w:b/>
          <w:bCs/>
          <w:color w:val="auto"/>
          <w:sz w:val="22"/>
          <w:szCs w:val="22"/>
        </w:rPr>
        <w:t xml:space="preserve">PARÁGRAFO SEGUNDO: </w:t>
      </w:r>
      <w:r w:rsidRPr="00CA4C85">
        <w:rPr>
          <w:rFonts w:ascii="Arial Narrow" w:hAnsi="Arial Narrow"/>
          <w:color w:val="auto"/>
          <w:sz w:val="22"/>
          <w:szCs w:val="22"/>
        </w:rPr>
        <w:t xml:space="preserve">Cada pago requiere la radicación en la Subdirección Administrativa y Financiera de los siguientes documentos: </w:t>
      </w:r>
      <w:r w:rsidRPr="00CA4C85">
        <w:rPr>
          <w:rFonts w:ascii="Arial Narrow" w:hAnsi="Arial Narrow"/>
          <w:b/>
          <w:bCs/>
          <w:color w:val="auto"/>
          <w:sz w:val="22"/>
          <w:szCs w:val="22"/>
        </w:rPr>
        <w:t xml:space="preserve">1) </w:t>
      </w:r>
      <w:r w:rsidRPr="00CA4C85">
        <w:rPr>
          <w:rFonts w:ascii="Arial Narrow" w:hAnsi="Arial Narrow"/>
          <w:color w:val="auto"/>
          <w:sz w:val="22"/>
          <w:szCs w:val="22"/>
        </w:rPr>
        <w:t xml:space="preserve">Informe periódico de supervisión y revivo a satisfacción e informe de actividades del contratista, contenido en el formato identificado con el código F-A-CTR-04 o el que lo modifique. </w:t>
      </w:r>
      <w:r w:rsidRPr="00CA4C85">
        <w:rPr>
          <w:rFonts w:ascii="Arial Narrow" w:hAnsi="Arial Narrow"/>
          <w:b/>
          <w:bCs/>
          <w:color w:val="auto"/>
          <w:sz w:val="22"/>
          <w:szCs w:val="22"/>
        </w:rPr>
        <w:t xml:space="preserve">2) </w:t>
      </w:r>
      <w:r w:rsidRPr="00CA4C85">
        <w:rPr>
          <w:rFonts w:ascii="Arial Narrow" w:hAnsi="Arial Narrow"/>
          <w:color w:val="auto"/>
          <w:sz w:val="22"/>
          <w:szCs w:val="22"/>
        </w:rPr>
        <w:t xml:space="preserve">F-A-GFI-38 Anexo usos catálogo de clasificación presupuestal – CCP o el que haga sus veces. </w:t>
      </w:r>
      <w:r w:rsidRPr="00CA4C85">
        <w:rPr>
          <w:rFonts w:ascii="Arial Narrow" w:hAnsi="Arial Narrow"/>
          <w:b/>
          <w:bCs/>
          <w:color w:val="auto"/>
          <w:sz w:val="22"/>
          <w:szCs w:val="22"/>
        </w:rPr>
        <w:t xml:space="preserve">3) </w:t>
      </w:r>
      <w:r w:rsidRPr="00CA4C85">
        <w:rPr>
          <w:rFonts w:ascii="Arial Narrow" w:hAnsi="Arial Narrow"/>
          <w:color w:val="auto"/>
          <w:sz w:val="22"/>
          <w:szCs w:val="22"/>
        </w:rPr>
        <w:t xml:space="preserve">Planilla de pago (en estado pagada) por concepto de aportes al sistema de seguridad social en salud, pensión y al sistema de riesgos laborales y aportes parafiscales si a ello hubiere lugar. </w:t>
      </w:r>
      <w:r w:rsidRPr="00CA4C85">
        <w:rPr>
          <w:rFonts w:ascii="Arial Narrow" w:hAnsi="Arial Narrow"/>
          <w:b/>
          <w:bCs/>
          <w:color w:val="auto"/>
          <w:sz w:val="22"/>
          <w:szCs w:val="22"/>
        </w:rPr>
        <w:t xml:space="preserve">4). </w:t>
      </w:r>
      <w:r w:rsidRPr="00CA4C85">
        <w:rPr>
          <w:rFonts w:ascii="Arial Narrow" w:hAnsi="Arial Narrow"/>
          <w:color w:val="auto"/>
          <w:sz w:val="22"/>
          <w:szCs w:val="22"/>
        </w:rPr>
        <w:t xml:space="preserve">Factura </w:t>
      </w:r>
      <w:proofErr w:type="gramStart"/>
      <w:r w:rsidRPr="00CA4C85">
        <w:rPr>
          <w:rFonts w:ascii="Arial Narrow" w:hAnsi="Arial Narrow"/>
          <w:color w:val="auto"/>
          <w:sz w:val="22"/>
          <w:szCs w:val="22"/>
        </w:rPr>
        <w:t>en caso que</w:t>
      </w:r>
      <w:proofErr w:type="gramEnd"/>
      <w:r w:rsidRPr="00CA4C85">
        <w:rPr>
          <w:rFonts w:ascii="Arial Narrow" w:hAnsi="Arial Narrow"/>
          <w:color w:val="auto"/>
          <w:sz w:val="22"/>
          <w:szCs w:val="22"/>
        </w:rPr>
        <w:t xml:space="preserve"> el contratista este sujeto al régimen común. </w:t>
      </w:r>
      <w:r w:rsidRPr="00CA4C85">
        <w:rPr>
          <w:rFonts w:ascii="Arial Narrow" w:hAnsi="Arial Narrow"/>
          <w:b/>
          <w:bCs/>
          <w:color w:val="auto"/>
          <w:sz w:val="22"/>
          <w:szCs w:val="22"/>
        </w:rPr>
        <w:t xml:space="preserve">5) </w:t>
      </w:r>
      <w:r w:rsidRPr="00CA4C85">
        <w:rPr>
          <w:rFonts w:ascii="Arial Narrow" w:hAnsi="Arial Narrow"/>
          <w:color w:val="auto"/>
          <w:sz w:val="22"/>
          <w:szCs w:val="22"/>
        </w:rPr>
        <w:t xml:space="preserve">Los demás documentos que se requieran según las normas legales vigentes. </w:t>
      </w:r>
      <w:r w:rsidRPr="00CA4C85">
        <w:rPr>
          <w:rFonts w:ascii="Arial Narrow" w:hAnsi="Arial Narrow"/>
          <w:b/>
          <w:bCs/>
          <w:color w:val="auto"/>
          <w:sz w:val="22"/>
          <w:szCs w:val="22"/>
        </w:rPr>
        <w:t xml:space="preserve">PARÁGRAFO TERCERO: </w:t>
      </w:r>
      <w:r w:rsidRPr="00CA4C85">
        <w:rPr>
          <w:rFonts w:ascii="Arial Narrow" w:hAnsi="Arial Narrow"/>
          <w:color w:val="auto"/>
          <w:sz w:val="22"/>
          <w:szCs w:val="22"/>
        </w:rPr>
        <w:t xml:space="preserve">Para el último pago el contratista deberá estar al día en la entrega de los elementos de los cuales dispuso para el cumplimiento del objeto contractual, ante la dependencia competente. </w:t>
      </w:r>
      <w:r w:rsidRPr="00CA4C85">
        <w:rPr>
          <w:rFonts w:ascii="Arial Narrow" w:hAnsi="Arial Narrow"/>
          <w:b/>
          <w:bCs/>
          <w:color w:val="auto"/>
          <w:sz w:val="22"/>
          <w:szCs w:val="22"/>
        </w:rPr>
        <w:t xml:space="preserve">PARAGRAFO CUARTO: </w:t>
      </w:r>
      <w:r w:rsidRPr="00CA4C85">
        <w:rPr>
          <w:rFonts w:ascii="Arial Narrow" w:hAnsi="Arial Narrow"/>
          <w:color w:val="auto"/>
          <w:sz w:val="22"/>
          <w:szCs w:val="22"/>
        </w:rPr>
        <w:t>Presentar para el último pago los informes de legalización de los desplazamientos efectuados en el desarrollo del objeto contractual, si a ello hubo lugar</w:t>
      </w:r>
      <w:r w:rsidRPr="00CA4C85">
        <w:rPr>
          <w:rFonts w:ascii="Arial Narrow" w:hAnsi="Arial Narrow"/>
          <w:b/>
          <w:bCs/>
          <w:color w:val="auto"/>
          <w:sz w:val="22"/>
          <w:szCs w:val="22"/>
        </w:rPr>
        <w:t xml:space="preserve">. PARÁGRAFO QUINTO: </w:t>
      </w:r>
      <w:r w:rsidRPr="00CA4C85">
        <w:rPr>
          <w:rFonts w:ascii="Arial Narrow" w:hAnsi="Arial Narrow"/>
          <w:color w:val="auto"/>
          <w:sz w:val="22"/>
          <w:szCs w:val="22"/>
        </w:rPr>
        <w:t xml:space="preserve">En todo caso, los pagos están sujetos a los desembolsos de la Dirección del Tesoro Nacional y a la correspondiente programación de PAC. </w:t>
      </w:r>
      <w:r w:rsidRPr="00CA4C85">
        <w:rPr>
          <w:rFonts w:ascii="Arial Narrow" w:hAnsi="Arial Narrow"/>
          <w:b/>
          <w:bCs/>
          <w:color w:val="auto"/>
          <w:sz w:val="22"/>
          <w:szCs w:val="22"/>
        </w:rPr>
        <w:t xml:space="preserve">PARÁGRAFO SEXTO: </w:t>
      </w:r>
      <w:r w:rsidRPr="00CA4C85">
        <w:rPr>
          <w:rFonts w:ascii="Arial Narrow" w:hAnsi="Arial Narrow"/>
          <w:color w:val="auto"/>
          <w:sz w:val="22"/>
          <w:szCs w:val="22"/>
        </w:rPr>
        <w:t xml:space="preserve">Sin perjuicio de lo anterior, queda entendido que la forma de pago supone la entrega real y efectiva de los informes pactados y del cumplimiento de las obligaciones generales y específicas. </w:t>
      </w:r>
      <w:r w:rsidRPr="00CA4C85">
        <w:rPr>
          <w:rFonts w:ascii="Arial Narrow" w:hAnsi="Arial Narrow"/>
          <w:b/>
          <w:bCs/>
          <w:color w:val="auto"/>
          <w:sz w:val="22"/>
          <w:szCs w:val="22"/>
        </w:rPr>
        <w:t xml:space="preserve">PARÁGRAFO SÉPTIMO: </w:t>
      </w:r>
      <w:r w:rsidRPr="00CA4C85">
        <w:rPr>
          <w:rFonts w:ascii="Arial Narrow" w:hAnsi="Arial Narrow"/>
          <w:color w:val="auto"/>
          <w:sz w:val="22"/>
          <w:szCs w:val="22"/>
        </w:rPr>
        <w:t xml:space="preserve">En caso de requerir desplazamiento del contratista a un lugar diferente al de la ejecución del contrato, los gastos de viaje y transporte serán reconocidos en los porcentajes establecidos por el Ministerio, conforme los procedimientos establecidos por la entidad. </w:t>
      </w:r>
      <w:r w:rsidRPr="00CA4C85">
        <w:rPr>
          <w:rFonts w:ascii="Arial Narrow" w:hAnsi="Arial Narrow"/>
          <w:b/>
          <w:bCs/>
          <w:color w:val="auto"/>
          <w:sz w:val="22"/>
          <w:szCs w:val="22"/>
        </w:rPr>
        <w:t xml:space="preserve">PARÁGRAFO OCTAVO: </w:t>
      </w:r>
      <w:r w:rsidRPr="00CA4C85">
        <w:rPr>
          <w:rFonts w:ascii="Arial Narrow" w:hAnsi="Arial Narrow"/>
          <w:color w:val="auto"/>
          <w:sz w:val="22"/>
          <w:szCs w:val="22"/>
        </w:rPr>
        <w:t xml:space="preserve">Los honorarios correspondientes serán consignados por el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en la cuenta de </w:t>
      </w:r>
      <w:r w:rsidRPr="00CA4C85">
        <w:rPr>
          <w:rFonts w:ascii="Arial Narrow" w:hAnsi="Arial Narrow"/>
          <w:b/>
          <w:bCs/>
          <w:color w:val="auto"/>
          <w:sz w:val="22"/>
          <w:szCs w:val="22"/>
        </w:rPr>
        <w:t xml:space="preserve">ahorros o corriente </w:t>
      </w:r>
      <w:r w:rsidRPr="00CA4C85">
        <w:rPr>
          <w:rFonts w:ascii="Arial Narrow" w:hAnsi="Arial Narrow"/>
          <w:color w:val="auto"/>
          <w:sz w:val="22"/>
          <w:szCs w:val="22"/>
        </w:rPr>
        <w:t xml:space="preserve">que para el efecto señale el contratista, la cual reposará en el expediente contractual electrónico. </w:t>
      </w:r>
      <w:r w:rsidRPr="00CA4C85">
        <w:rPr>
          <w:rFonts w:ascii="Arial Narrow" w:hAnsi="Arial Narrow"/>
          <w:b/>
          <w:bCs/>
          <w:color w:val="auto"/>
          <w:sz w:val="22"/>
          <w:szCs w:val="22"/>
        </w:rPr>
        <w:t xml:space="preserve">QUINTA. - SUPERVISIÓN Y CONTROL: </w:t>
      </w:r>
      <w:r w:rsidRPr="00CA4C85">
        <w:rPr>
          <w:rFonts w:ascii="Arial Narrow" w:hAnsi="Arial Narrow"/>
          <w:color w:val="auto"/>
          <w:sz w:val="22"/>
          <w:szCs w:val="22"/>
        </w:rPr>
        <w:t xml:space="preserve">El supervisor ejercerá la supervisión y control de la ejecución del contrato, deberá en el ejercicio de sus funciones observar lo dispuesto en el artículo 4 y el numeral 1° del artículo 26 de la Ley 80 de 1993 y los artículos 83 y 84 de la Ley 1474 de 2011, las circulares 8300-3-37982 del 7 de noviembre de 2013 y 8300-2-32822 del 24 de septiembre de 2014 y el manual de contratación de la entidad. El supervisor no podrá adoptar decisiones que impliquen la modificación de los términos y condiciones previstas en el contrato, las cuales únicamente podrán ser adoptadas por el ordenador del gasto y el contratista, mediante la suscripción de las correspondientes modificaciones al contrato. En ese sentido quien ejerza la supervisión se encuentra facultado para solicitar informes, aclaraciones y explicaciones sobre el desarrollo de la ejecución contractual y es responsable por mantener a la entidad informada de los hechos y circunstancias que puedan constituir actos de corrupción tipificados en conductas punibles, o que puedan poner en riesgo el cumplimiento del contrato. El supervisor, además de las funciones establecidas en el Manual de Contratación de la Entidad, tendrá las siguientes: </w:t>
      </w:r>
      <w:r w:rsidRPr="00CA4C85">
        <w:rPr>
          <w:rFonts w:ascii="Arial Narrow" w:hAnsi="Arial Narrow"/>
          <w:b/>
          <w:bCs/>
          <w:color w:val="auto"/>
          <w:sz w:val="22"/>
          <w:szCs w:val="22"/>
        </w:rPr>
        <w:t xml:space="preserve">1. </w:t>
      </w:r>
      <w:r w:rsidRPr="00CA4C85">
        <w:rPr>
          <w:rFonts w:ascii="Arial Narrow" w:hAnsi="Arial Narrow"/>
          <w:color w:val="auto"/>
          <w:sz w:val="22"/>
          <w:szCs w:val="22"/>
        </w:rPr>
        <w:t xml:space="preserve">Verificar que la afiliación al sistema general de riesgos laborales del </w:t>
      </w:r>
      <w:proofErr w:type="gramStart"/>
      <w:r w:rsidRPr="00CA4C85">
        <w:rPr>
          <w:rFonts w:ascii="Arial Narrow" w:hAnsi="Arial Narrow"/>
          <w:color w:val="auto"/>
          <w:sz w:val="22"/>
          <w:szCs w:val="22"/>
        </w:rPr>
        <w:t>contratista,</w:t>
      </w:r>
      <w:proofErr w:type="gramEnd"/>
      <w:r w:rsidRPr="00CA4C85">
        <w:rPr>
          <w:rFonts w:ascii="Arial Narrow" w:hAnsi="Arial Narrow"/>
          <w:color w:val="auto"/>
          <w:sz w:val="22"/>
          <w:szCs w:val="22"/>
        </w:rPr>
        <w:t xml:space="preserve"> se surta como mínimo un día antes del inicio de la ejecución del contrato, conforme lo previsto en el artículo 2.2.4.2.2. 6º del Decreto 1072 de 2015 y que la misma se mantenga vigente durante el plazo de ejecución del contrato y sus prorrogas. </w:t>
      </w:r>
      <w:r w:rsidRPr="00CA4C85">
        <w:rPr>
          <w:rFonts w:ascii="Arial Narrow" w:hAnsi="Arial Narrow"/>
          <w:b/>
          <w:bCs/>
          <w:color w:val="auto"/>
          <w:sz w:val="22"/>
          <w:szCs w:val="22"/>
        </w:rPr>
        <w:t xml:space="preserve">2. </w:t>
      </w:r>
      <w:r w:rsidRPr="00CA4C85">
        <w:rPr>
          <w:rFonts w:ascii="Arial Narrow" w:hAnsi="Arial Narrow"/>
          <w:color w:val="auto"/>
          <w:sz w:val="22"/>
          <w:szCs w:val="22"/>
        </w:rPr>
        <w:t xml:space="preserve">Verificar el pago de los aportes del sistema de seguridad social en salud, pensión, riesgos laborales y/o aportes parafiscales si a ello hubiere lugar, conforme a los términos del contrato. </w:t>
      </w:r>
      <w:r w:rsidRPr="00CA4C85">
        <w:rPr>
          <w:rFonts w:ascii="Arial Narrow" w:hAnsi="Arial Narrow"/>
          <w:b/>
          <w:bCs/>
          <w:color w:val="auto"/>
          <w:sz w:val="22"/>
          <w:szCs w:val="22"/>
        </w:rPr>
        <w:t xml:space="preserve">3. </w:t>
      </w:r>
      <w:r w:rsidRPr="00CA4C85">
        <w:rPr>
          <w:rFonts w:ascii="Arial Narrow" w:hAnsi="Arial Narrow"/>
          <w:color w:val="auto"/>
          <w:sz w:val="22"/>
          <w:szCs w:val="22"/>
        </w:rPr>
        <w:t xml:space="preserve">Suscribir para cada pago, el formato F-A-GFI-38 “Anexo usos catálogo de clasificación presupuestal – CCP”, publicado en el Sistema Integrado de Gestión. </w:t>
      </w:r>
      <w:r w:rsidRPr="00CA4C85">
        <w:rPr>
          <w:rFonts w:ascii="Arial Narrow" w:hAnsi="Arial Narrow"/>
          <w:b/>
          <w:bCs/>
          <w:color w:val="auto"/>
          <w:sz w:val="22"/>
          <w:szCs w:val="22"/>
        </w:rPr>
        <w:t xml:space="preserve">4. </w:t>
      </w:r>
      <w:r w:rsidRPr="00CA4C85">
        <w:rPr>
          <w:rFonts w:ascii="Arial Narrow" w:hAnsi="Arial Narrow"/>
          <w:color w:val="auto"/>
          <w:sz w:val="22"/>
          <w:szCs w:val="22"/>
        </w:rPr>
        <w:t xml:space="preserve">Vigilar la realización de las actividades del contrato conforme a lo establecido en el estudio previo. Para ello deberá exigir la entrega de los informes y/o productos en todas las fases de ejecución del contrato, esto es, iniciales, intermedios y finales, para evitar que, al llegar a la terminación del contrato, el producto no satisfaga su objeto contractual y la necesidad o justificación de la contratación. </w:t>
      </w:r>
      <w:r w:rsidRPr="00CA4C85">
        <w:rPr>
          <w:rFonts w:ascii="Arial Narrow" w:hAnsi="Arial Narrow"/>
          <w:b/>
          <w:bCs/>
          <w:color w:val="auto"/>
          <w:sz w:val="22"/>
          <w:szCs w:val="22"/>
        </w:rPr>
        <w:t xml:space="preserve">5. </w:t>
      </w:r>
      <w:r w:rsidRPr="00CA4C85">
        <w:rPr>
          <w:rFonts w:ascii="Arial Narrow" w:hAnsi="Arial Narrow"/>
          <w:color w:val="auto"/>
          <w:sz w:val="22"/>
          <w:szCs w:val="22"/>
        </w:rPr>
        <w:t xml:space="preserve">Solicitar oportunamente cualquier modificación del contrato e indicar las circunstancias de tiempo, modo y lugar que la justifica. </w:t>
      </w:r>
      <w:r w:rsidRPr="00CA4C85">
        <w:rPr>
          <w:rFonts w:ascii="Arial Narrow" w:hAnsi="Arial Narrow"/>
          <w:b/>
          <w:bCs/>
          <w:color w:val="auto"/>
          <w:sz w:val="22"/>
          <w:szCs w:val="22"/>
        </w:rPr>
        <w:t xml:space="preserve">6. </w:t>
      </w:r>
      <w:r w:rsidRPr="00CA4C85">
        <w:rPr>
          <w:rFonts w:ascii="Arial Narrow" w:hAnsi="Arial Narrow"/>
          <w:color w:val="auto"/>
          <w:sz w:val="22"/>
          <w:szCs w:val="22"/>
        </w:rPr>
        <w:t xml:space="preserve">Hacer Seguimiento a la ejecución contractual por medio de la plataforma SECOP II, </w:t>
      </w:r>
      <w:proofErr w:type="gramStart"/>
      <w:r w:rsidRPr="00CA4C85">
        <w:rPr>
          <w:rFonts w:ascii="Arial Narrow" w:hAnsi="Arial Narrow"/>
          <w:color w:val="auto"/>
          <w:sz w:val="22"/>
          <w:szCs w:val="22"/>
        </w:rPr>
        <w:t>de acuerdo a</w:t>
      </w:r>
      <w:proofErr w:type="gramEnd"/>
      <w:r w:rsidRPr="00CA4C85">
        <w:rPr>
          <w:rFonts w:ascii="Arial Narrow" w:hAnsi="Arial Narrow"/>
          <w:color w:val="auto"/>
          <w:sz w:val="22"/>
          <w:szCs w:val="22"/>
        </w:rPr>
        <w:t xml:space="preserve"> los lineamientos establecidos por Colombia Compra Eficiente de conformidad a los manuales y guías elaborados por la Agencia </w:t>
      </w:r>
      <w:r w:rsidRPr="00CA4C85">
        <w:rPr>
          <w:rFonts w:ascii="Arial Narrow" w:hAnsi="Arial Narrow"/>
          <w:color w:val="auto"/>
          <w:sz w:val="22"/>
          <w:szCs w:val="22"/>
        </w:rPr>
        <w:lastRenderedPageBreak/>
        <w:t xml:space="preserve">Nacional de Contratación Pública. </w:t>
      </w:r>
      <w:r w:rsidRPr="00CA4C85">
        <w:rPr>
          <w:rFonts w:ascii="Arial Narrow" w:hAnsi="Arial Narrow"/>
          <w:b/>
          <w:bCs/>
          <w:color w:val="auto"/>
          <w:sz w:val="22"/>
          <w:szCs w:val="22"/>
        </w:rPr>
        <w:t xml:space="preserve">7. </w:t>
      </w:r>
      <w:r w:rsidRPr="00CA4C85">
        <w:rPr>
          <w:rFonts w:ascii="Arial Narrow" w:hAnsi="Arial Narrow"/>
          <w:color w:val="auto"/>
          <w:sz w:val="22"/>
          <w:szCs w:val="22"/>
        </w:rPr>
        <w:t xml:space="preserve">El supervisor deberá velar porque el contratista cumpla oportunamente con todas los procedimientos y exigencias establecidos para los contratos y sus modificaciones en la plataforma SECOP II. </w:t>
      </w:r>
      <w:r w:rsidRPr="00CA4C85">
        <w:rPr>
          <w:rFonts w:ascii="Arial Narrow" w:hAnsi="Arial Narrow"/>
          <w:b/>
          <w:bCs/>
          <w:color w:val="auto"/>
          <w:sz w:val="22"/>
          <w:szCs w:val="22"/>
        </w:rPr>
        <w:t xml:space="preserve">8. </w:t>
      </w:r>
      <w:r w:rsidRPr="00CA4C85">
        <w:rPr>
          <w:rFonts w:ascii="Arial Narrow" w:hAnsi="Arial Narrow"/>
          <w:color w:val="auto"/>
          <w:sz w:val="22"/>
          <w:szCs w:val="22"/>
        </w:rPr>
        <w:t xml:space="preserve">Verificar que el (la) CONTRATISTA se haya practicado el examen pre ocupacional de que trata el artículo 2.2.4.2.2.18 del Decreto 1072 de 2015 (de conformidad con la obligación indicada en el numeral 11, literal A, de la cláusula segunda del presente contrato), así como remitir la constancia de lo anterior para su archivo en el expediente contractual. </w:t>
      </w:r>
      <w:r w:rsidRPr="00CA4C85">
        <w:rPr>
          <w:rFonts w:ascii="Arial Narrow" w:hAnsi="Arial Narrow"/>
          <w:b/>
          <w:bCs/>
          <w:color w:val="auto"/>
          <w:sz w:val="22"/>
          <w:szCs w:val="22"/>
        </w:rPr>
        <w:t xml:space="preserve">9. </w:t>
      </w:r>
      <w:r w:rsidRPr="00CA4C85">
        <w:rPr>
          <w:rFonts w:ascii="Arial Narrow" w:hAnsi="Arial Narrow"/>
          <w:color w:val="auto"/>
          <w:sz w:val="22"/>
          <w:szCs w:val="22"/>
        </w:rPr>
        <w:t xml:space="preserve">El supervisor deberá verificar, en el caso que aplique, si los bienes utilizados por el contratista se encuentran en debido estado de conservación. </w:t>
      </w:r>
      <w:r w:rsidRPr="00CA4C85">
        <w:rPr>
          <w:rFonts w:ascii="Arial Narrow" w:hAnsi="Arial Narrow"/>
          <w:b/>
          <w:bCs/>
          <w:color w:val="auto"/>
          <w:sz w:val="22"/>
          <w:szCs w:val="22"/>
        </w:rPr>
        <w:t xml:space="preserve">10. </w:t>
      </w:r>
      <w:r w:rsidRPr="00CA4C85">
        <w:rPr>
          <w:rFonts w:ascii="Arial Narrow" w:hAnsi="Arial Narrow"/>
          <w:color w:val="auto"/>
          <w:sz w:val="22"/>
          <w:szCs w:val="22"/>
        </w:rPr>
        <w:t xml:space="preserve">Certificar para el último pago que el contratista se encuentre al día en las legalizaciones de las autorizaciones de desplazamiento, si a ello hubo lugar. </w:t>
      </w:r>
      <w:r w:rsidRPr="00CA4C85">
        <w:rPr>
          <w:rFonts w:ascii="Arial Narrow" w:hAnsi="Arial Narrow"/>
          <w:b/>
          <w:bCs/>
          <w:color w:val="auto"/>
          <w:sz w:val="22"/>
          <w:szCs w:val="22"/>
        </w:rPr>
        <w:t xml:space="preserve">11. </w:t>
      </w:r>
      <w:r w:rsidRPr="00CA4C85">
        <w:rPr>
          <w:rFonts w:ascii="Arial Narrow" w:hAnsi="Arial Narrow"/>
          <w:color w:val="auto"/>
          <w:sz w:val="22"/>
          <w:szCs w:val="22"/>
        </w:rPr>
        <w:t xml:space="preserve">En caso de renuncia, encargo y cualquier otra situación administrativa que impida la debida supervisión del presente contrato, el supervisor deberá previamente notificar al Grupo de Contratos de tal situación, aportando el acta de seguimiento y estado en que se encuentra la supervisión. </w:t>
      </w:r>
      <w:r w:rsidRPr="00CA4C85">
        <w:rPr>
          <w:rFonts w:ascii="Arial Narrow" w:hAnsi="Arial Narrow"/>
          <w:b/>
          <w:bCs/>
          <w:color w:val="auto"/>
          <w:sz w:val="22"/>
          <w:szCs w:val="22"/>
        </w:rPr>
        <w:t xml:space="preserve">12. </w:t>
      </w:r>
      <w:r w:rsidRPr="00CA4C85">
        <w:rPr>
          <w:rFonts w:ascii="Arial Narrow" w:hAnsi="Arial Narrow"/>
          <w:color w:val="auto"/>
          <w:sz w:val="22"/>
          <w:szCs w:val="22"/>
        </w:rPr>
        <w:t xml:space="preserve">Teniendo en cuenta que la supervisión se encuentre designada en el cargo, cuando se presente cambio de supervisión por renuncia o terminación del encargo, quien entrega la supervisión deberá realizar y entregar al nuevo supervisor, un informe del estado actual del contrato, señalando el grado de cumplimiento de las obligaciones contractuales. En este caso, no será necesario notificar la designación de supervisión a quien sea nombrado en el cargo en el cual se encuentra la supervisión del contrato. </w:t>
      </w:r>
      <w:r w:rsidRPr="00CA4C85">
        <w:rPr>
          <w:rFonts w:ascii="Arial Narrow" w:hAnsi="Arial Narrow"/>
          <w:b/>
          <w:bCs/>
          <w:color w:val="auto"/>
          <w:sz w:val="22"/>
          <w:szCs w:val="22"/>
        </w:rPr>
        <w:t xml:space="preserve">13. </w:t>
      </w:r>
      <w:r w:rsidRPr="00CA4C85">
        <w:rPr>
          <w:rFonts w:ascii="Arial Narrow" w:hAnsi="Arial Narrow"/>
          <w:color w:val="auto"/>
          <w:sz w:val="22"/>
          <w:szCs w:val="22"/>
        </w:rPr>
        <w:t xml:space="preserve">Cuando el objeto del contrato verse sobre realización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supervisor deberá velar porque el contratista remita al Centro de Documentación del Ministerio, copia en medio digital de los informes y productos finales, salvo que sobre los </w:t>
      </w:r>
      <w:r w:rsidRPr="00CA4C85">
        <w:rPr>
          <w:rFonts w:ascii="Arial Narrow" w:hAnsi="Arial Narrow"/>
          <w:sz w:val="22"/>
          <w:szCs w:val="22"/>
        </w:rPr>
        <w:t xml:space="preserve">mismos pesen restricciones establecidas por la Ley </w:t>
      </w:r>
      <w:r w:rsidRPr="00CA4C85">
        <w:rPr>
          <w:rFonts w:ascii="Arial Narrow" w:hAnsi="Arial Narrow"/>
          <w:b/>
          <w:bCs/>
          <w:sz w:val="22"/>
          <w:szCs w:val="22"/>
        </w:rPr>
        <w:t xml:space="preserve">14. </w:t>
      </w:r>
      <w:r w:rsidRPr="00CA4C85">
        <w:rPr>
          <w:rFonts w:ascii="Arial Narrow" w:hAnsi="Arial Narrow"/>
          <w:sz w:val="22"/>
          <w:szCs w:val="22"/>
        </w:rPr>
        <w:t>Verificar el que contratista presente la factura electrónica previamente validada por la DIAN, si a ello hubiere lugar, como requisito para el pago de los servicios contratados, conforme con las disposiciones señaladas en el Decreto 358 del 5 de marzo de 2020, en concordancia con lo dispuesto en la resolución No. 000042 del 5 de mayo de 2020.</w:t>
      </w:r>
      <w:r w:rsidRPr="00CA4C85">
        <w:rPr>
          <w:rFonts w:ascii="Arial Narrow" w:hAnsi="Arial Narrow"/>
          <w:b/>
          <w:bCs/>
          <w:sz w:val="22"/>
          <w:szCs w:val="22"/>
        </w:rPr>
        <w:t xml:space="preserve"> 15. </w:t>
      </w:r>
      <w:r w:rsidRPr="00CA4C85">
        <w:rPr>
          <w:rFonts w:ascii="Arial Narrow" w:hAnsi="Arial Narrow"/>
          <w:sz w:val="22"/>
          <w:szCs w:val="22"/>
        </w:rPr>
        <w:t>El Supervisor deberá verificar que el contratista</w:t>
      </w:r>
      <w:r w:rsidRPr="00CA4C85">
        <w:rPr>
          <w:rFonts w:ascii="Arial Narrow" w:hAnsi="Arial Narrow"/>
          <w:sz w:val="22"/>
          <w:szCs w:val="22"/>
          <w:shd w:val="clear" w:color="auto" w:fill="FFFFFF"/>
        </w:rPr>
        <w:t xml:space="preserve"> dentro de los 30 días siguientes al último pago recibido por concepto de </w:t>
      </w:r>
      <w:proofErr w:type="gramStart"/>
      <w:r w:rsidRPr="00CA4C85">
        <w:rPr>
          <w:rFonts w:ascii="Arial Narrow" w:hAnsi="Arial Narrow"/>
          <w:sz w:val="22"/>
          <w:szCs w:val="22"/>
          <w:shd w:val="clear" w:color="auto" w:fill="FFFFFF"/>
        </w:rPr>
        <w:t>honorarios,</w:t>
      </w:r>
      <w:proofErr w:type="gramEnd"/>
      <w:r w:rsidRPr="00CA4C85">
        <w:rPr>
          <w:rFonts w:ascii="Arial Narrow" w:hAnsi="Arial Narrow"/>
          <w:sz w:val="22"/>
          <w:szCs w:val="22"/>
          <w:shd w:val="clear" w:color="auto" w:fill="FFFFFF"/>
        </w:rPr>
        <w:t xml:space="preserve"> remitirá el soporte del pago de los aportes al Sistema de Seguridad Social Integral realizado correspondiente al periodo de cotización del último mes cobrado. </w:t>
      </w:r>
      <w:r w:rsidRPr="00CA4C85">
        <w:rPr>
          <w:rFonts w:ascii="Arial Narrow" w:hAnsi="Arial Narrow"/>
          <w:b/>
          <w:bCs/>
          <w:sz w:val="22"/>
          <w:szCs w:val="22"/>
          <w:shd w:val="clear" w:color="auto" w:fill="FFFFFF"/>
        </w:rPr>
        <w:t>16.</w:t>
      </w:r>
      <w:r w:rsidRPr="00CA4C85">
        <w:rPr>
          <w:rFonts w:ascii="Arial Narrow" w:hAnsi="Arial Narrow"/>
          <w:sz w:val="22"/>
          <w:szCs w:val="22"/>
          <w:shd w:val="clear" w:color="auto" w:fill="FFFFFF"/>
        </w:rPr>
        <w:t xml:space="preserve"> Informar los lineamientos para la recepción de documentos electrónicos (Facturas de venta, Nota Crédito y/o Nota Débito) a los proveedores a su cargo, de conformidad a lo señalado en la circular 4000-4-0009 de fecha 8 abril 2021, si el contratista es facturador electrónico. </w:t>
      </w:r>
      <w:r w:rsidRPr="00CA4C85">
        <w:rPr>
          <w:rFonts w:ascii="Arial Narrow" w:hAnsi="Arial Narrow"/>
          <w:b/>
          <w:bCs/>
          <w:sz w:val="22"/>
          <w:szCs w:val="22"/>
          <w:shd w:val="clear" w:color="auto" w:fill="FFFFFF"/>
        </w:rPr>
        <w:t>17.</w:t>
      </w:r>
      <w:r w:rsidRPr="00CA4C85">
        <w:rPr>
          <w:rFonts w:ascii="Arial Narrow" w:hAnsi="Arial Narrow"/>
          <w:sz w:val="22"/>
          <w:szCs w:val="22"/>
          <w:shd w:val="clear" w:color="auto" w:fill="FFFFFF"/>
        </w:rPr>
        <w:t xml:space="preserve"> Recibir y gestionar (aprueba o rechaza) directamente cada documento electrónico en la herramienta del operador tecnológico Olimpia IT utilizado por el SIIF Nación, para lo cual deberá realizar las actividades descritas en la circular 4000-4-0009 de fecha 8 abril 2021. </w:t>
      </w:r>
      <w:r w:rsidRPr="00CA4C85">
        <w:rPr>
          <w:rFonts w:ascii="Arial Narrow" w:hAnsi="Arial Narrow"/>
          <w:b/>
          <w:bCs/>
          <w:sz w:val="22"/>
          <w:szCs w:val="22"/>
          <w:shd w:val="clear" w:color="auto" w:fill="FFFFFF"/>
        </w:rPr>
        <w:t>18.</w:t>
      </w:r>
      <w:r w:rsidRPr="00CA4C85">
        <w:rPr>
          <w:rFonts w:ascii="Arial Narrow" w:hAnsi="Arial Narrow"/>
          <w:sz w:val="22"/>
          <w:szCs w:val="22"/>
          <w:shd w:val="clear" w:color="auto" w:fill="FFFFFF"/>
        </w:rPr>
        <w:t xml:space="preserve"> Evaluar periódicamente la ejecución de los contratos destinados a dar cumplimiento a la sentencia T-302 de 2017 (cuando aplique). </w:t>
      </w:r>
      <w:r w:rsidRPr="00CA4C85">
        <w:rPr>
          <w:rFonts w:ascii="Arial Narrow" w:hAnsi="Arial Narrow"/>
          <w:b/>
          <w:bCs/>
          <w:sz w:val="22"/>
          <w:szCs w:val="22"/>
          <w:shd w:val="clear" w:color="auto" w:fill="FFFFFF"/>
        </w:rPr>
        <w:t xml:space="preserve">19. </w:t>
      </w:r>
      <w:r w:rsidRPr="00CA4C85">
        <w:rPr>
          <w:rFonts w:ascii="Arial Narrow" w:hAnsi="Arial Narrow"/>
          <w:sz w:val="22"/>
          <w:szCs w:val="22"/>
          <w:shd w:val="clear" w:color="auto" w:fill="FFFFFF"/>
        </w:rPr>
        <w:t xml:space="preserve">Suscribir </w:t>
      </w:r>
      <w:proofErr w:type="gramStart"/>
      <w:r w:rsidRPr="00CA4C85">
        <w:rPr>
          <w:rFonts w:ascii="Arial Narrow" w:hAnsi="Arial Narrow"/>
          <w:sz w:val="22"/>
          <w:szCs w:val="22"/>
          <w:shd w:val="clear" w:color="auto" w:fill="FFFFFF"/>
        </w:rPr>
        <w:t>conjuntamente con</w:t>
      </w:r>
      <w:proofErr w:type="gramEnd"/>
      <w:r w:rsidRPr="00CA4C85">
        <w:rPr>
          <w:rFonts w:ascii="Arial Narrow" w:hAnsi="Arial Narrow"/>
          <w:sz w:val="22"/>
          <w:szCs w:val="22"/>
          <w:shd w:val="clear" w:color="auto" w:fill="FFFFFF"/>
        </w:rPr>
        <w:t xml:space="preserve"> </w:t>
      </w:r>
      <w:r w:rsidRPr="00CA4C85">
        <w:rPr>
          <w:rFonts w:ascii="Arial Narrow" w:hAnsi="Arial Narrow"/>
          <w:sz w:val="22"/>
          <w:szCs w:val="22"/>
        </w:rPr>
        <w:t xml:space="preserve">el Contratista, el formato de paz y salvo para contratistas </w:t>
      </w:r>
      <w:r w:rsidRPr="00CA4C85">
        <w:rPr>
          <w:rFonts w:ascii="Arial Narrow" w:hAnsi="Arial Narrow"/>
          <w:color w:val="auto"/>
          <w:sz w:val="22"/>
          <w:szCs w:val="22"/>
        </w:rPr>
        <w:t xml:space="preserve">establecido por la Entidad, en caso de terminación normal o anormal del contrato. </w:t>
      </w:r>
      <w:r w:rsidRPr="00CA4C85">
        <w:rPr>
          <w:rFonts w:ascii="Arial Narrow" w:hAnsi="Arial Narrow"/>
          <w:b/>
          <w:bCs/>
          <w:color w:val="auto"/>
          <w:sz w:val="22"/>
          <w:szCs w:val="22"/>
        </w:rPr>
        <w:t xml:space="preserve">SEXTA - GARANTÍA: </w:t>
      </w:r>
      <w:r w:rsidRPr="00CA4C85">
        <w:rPr>
          <w:rFonts w:ascii="Arial Narrow" w:hAnsi="Arial Narrow"/>
          <w:color w:val="auto"/>
          <w:sz w:val="22"/>
          <w:szCs w:val="22"/>
        </w:rPr>
        <w:t xml:space="preserve">Este contrato requerirá de la constitución de garantías por el/la CONTRATISTA, conforme a lo establecido en los estudios previos, las cuales deberán ajustarse en termino de vigencia y suma asegurada, cuando corresponda, teniendo en cuenta las prórrogas o adiciones que llegaren a suscribirse. </w:t>
      </w:r>
      <w:r w:rsidRPr="00CA4C85">
        <w:rPr>
          <w:rFonts w:ascii="Arial Narrow" w:hAnsi="Arial Narrow"/>
          <w:b/>
          <w:bCs/>
          <w:color w:val="auto"/>
          <w:sz w:val="22"/>
          <w:szCs w:val="22"/>
        </w:rPr>
        <w:t xml:space="preserve">PARAGRAFO PRIMERO: </w:t>
      </w:r>
      <w:r w:rsidRPr="00CA4C85">
        <w:rPr>
          <w:rFonts w:ascii="Arial Narrow" w:hAnsi="Arial Narrow"/>
          <w:color w:val="auto"/>
          <w:sz w:val="22"/>
          <w:szCs w:val="22"/>
        </w:rPr>
        <w:t xml:space="preserve">El Contratista se compromete a mantener vigente la garantía durante todo el tiempo que demande la ejecución del contrato y sus prorrogas, so pena de que Entidad Estatal declare el incumplimiento (cuando aplique). </w:t>
      </w:r>
      <w:r w:rsidRPr="00CA4C85">
        <w:rPr>
          <w:rFonts w:ascii="Arial Narrow" w:hAnsi="Arial Narrow"/>
          <w:b/>
          <w:bCs/>
          <w:color w:val="auto"/>
          <w:sz w:val="22"/>
          <w:szCs w:val="22"/>
        </w:rPr>
        <w:t xml:space="preserve">SÉPTIMA. - INDEMNIDAD: EL (LA) CONTRATISTA </w:t>
      </w:r>
      <w:r w:rsidRPr="00CA4C85">
        <w:rPr>
          <w:rFonts w:ascii="Arial Narrow" w:hAnsi="Arial Narrow"/>
          <w:color w:val="auto"/>
          <w:sz w:val="22"/>
          <w:szCs w:val="22"/>
        </w:rPr>
        <w:t xml:space="preserve">con ocasión de la celebración y ejecución del presente contrato responderá civil y penalmente por las obligaciones derivadas del mismo y por las acciones y omisiones que le fueren imputables y que causen daño al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por lo tanto, se obliga a indemnizar al Ministerio con ocasión de la violación o el incumplimiento de las obligaciones previstas en el presente contrato. El Contratista se obliga a mantener indemne al Ministerio de cualquier daño o perjuicio originado en reclamaciones de terceros que tengan como causa sus actuaciones hasta por el monto del daño o perjuicio causado y hasta por el valor del presente contrato.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así mismo, será responsable por los daños que ocasionen sus empleados y/o los empleados de sus subcontratistas, al Ministerio en la ejecución del objeto del presente Contrato. Ninguna de las partes será responsable frente a la otra o frente a terceros por daños especiales, imprevisibles o daños indirectos, derivados de fuerza mayor o caso fortuito de acuerdo con la ley. </w:t>
      </w:r>
      <w:r w:rsidRPr="00CA4C85">
        <w:rPr>
          <w:rFonts w:ascii="Arial Narrow" w:hAnsi="Arial Narrow"/>
          <w:b/>
          <w:bCs/>
          <w:color w:val="auto"/>
          <w:sz w:val="22"/>
          <w:szCs w:val="22"/>
        </w:rPr>
        <w:t xml:space="preserve">OCTAVA. - SUSPENSIÓN: </w:t>
      </w:r>
      <w:r w:rsidRPr="00CA4C85">
        <w:rPr>
          <w:rFonts w:ascii="Arial Narrow" w:hAnsi="Arial Narrow"/>
          <w:color w:val="auto"/>
          <w:sz w:val="22"/>
          <w:szCs w:val="22"/>
        </w:rPr>
        <w:t xml:space="preserve">Por circunstancias de fuerza mayor, caso fortuito o cuando las partes de común acuerdo lo consideren pertinente, se podrá suspender temporalmente la ejecución del presente contrato, mediante la suscripción de un acta por parte del ordenador del gasto y </w:t>
      </w:r>
      <w:r w:rsidRPr="00CA4C85">
        <w:rPr>
          <w:rFonts w:ascii="Arial Narrow" w:hAnsi="Arial Narrow"/>
          <w:b/>
          <w:bCs/>
          <w:color w:val="auto"/>
          <w:sz w:val="22"/>
          <w:szCs w:val="22"/>
        </w:rPr>
        <w:t xml:space="preserve">EL </w:t>
      </w:r>
      <w:r w:rsidRPr="00CA4C85">
        <w:rPr>
          <w:rFonts w:ascii="Arial Narrow" w:hAnsi="Arial Narrow"/>
          <w:color w:val="auto"/>
          <w:sz w:val="22"/>
          <w:szCs w:val="22"/>
        </w:rPr>
        <w:t>(</w:t>
      </w:r>
      <w:r w:rsidRPr="00CA4C85">
        <w:rPr>
          <w:rFonts w:ascii="Arial Narrow" w:hAnsi="Arial Narrow"/>
          <w:b/>
          <w:bCs/>
          <w:color w:val="auto"/>
          <w:sz w:val="22"/>
          <w:szCs w:val="22"/>
        </w:rPr>
        <w:t xml:space="preserve">LA) CONTRATISTA, </w:t>
      </w:r>
      <w:r w:rsidRPr="00CA4C85">
        <w:rPr>
          <w:rFonts w:ascii="Arial Narrow" w:hAnsi="Arial Narrow"/>
          <w:color w:val="auto"/>
          <w:sz w:val="22"/>
          <w:szCs w:val="22"/>
        </w:rPr>
        <w:t xml:space="preserve">en la que conste tal evento, previa justificación del supervisor. Cuando estas circunstancias </w:t>
      </w:r>
      <w:r w:rsidRPr="00CA4C85">
        <w:rPr>
          <w:rFonts w:ascii="Arial Narrow" w:hAnsi="Arial Narrow"/>
          <w:color w:val="auto"/>
          <w:sz w:val="22"/>
          <w:szCs w:val="22"/>
        </w:rPr>
        <w:lastRenderedPageBreak/>
        <w:t xml:space="preserve">afecten las obligaciones del </w:t>
      </w:r>
      <w:r w:rsidRPr="00CA4C85">
        <w:rPr>
          <w:rFonts w:ascii="Arial Narrow" w:hAnsi="Arial Narrow"/>
          <w:b/>
          <w:bCs/>
          <w:color w:val="auto"/>
          <w:sz w:val="22"/>
          <w:szCs w:val="22"/>
        </w:rPr>
        <w:t xml:space="preserve">CONTRATISTA, </w:t>
      </w:r>
      <w:r w:rsidRPr="00CA4C85">
        <w:rPr>
          <w:rFonts w:ascii="Arial Narrow" w:hAnsi="Arial Narrow"/>
          <w:color w:val="auto"/>
          <w:sz w:val="22"/>
          <w:szCs w:val="22"/>
        </w:rPr>
        <w:t xml:space="preserve">éste deberá comunicarlas por escrito al supervisor y al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inmediatamente tengan ocurrencia, procediendo la entidad a su estudio, para determinar su aceptación mediante acta. </w:t>
      </w:r>
      <w:r w:rsidRPr="00CA4C85">
        <w:rPr>
          <w:rFonts w:ascii="Arial Narrow" w:hAnsi="Arial Narrow"/>
          <w:b/>
          <w:bCs/>
          <w:color w:val="auto"/>
          <w:sz w:val="22"/>
          <w:szCs w:val="22"/>
        </w:rPr>
        <w:t xml:space="preserve">PARÁGRAFO PRIMERO. - </w:t>
      </w:r>
      <w:r w:rsidRPr="00CA4C85">
        <w:rPr>
          <w:rFonts w:ascii="Arial Narrow" w:hAnsi="Arial Narrow"/>
          <w:color w:val="auto"/>
          <w:sz w:val="22"/>
          <w:szCs w:val="22"/>
        </w:rPr>
        <w:t xml:space="preserve">Se entienden por fuerza mayor o caso fortuito las situaciones contempladas y definidas por el artículo 64 del Código Civil Colombiano, subrogado por la Ley 95 de 1890. </w:t>
      </w:r>
      <w:r w:rsidRPr="00CA4C85">
        <w:rPr>
          <w:rFonts w:ascii="Arial Narrow" w:hAnsi="Arial Narrow"/>
          <w:b/>
          <w:bCs/>
          <w:color w:val="auto"/>
          <w:sz w:val="22"/>
          <w:szCs w:val="22"/>
        </w:rPr>
        <w:t xml:space="preserve">PARÁGRAFO SEGUNDO. - EL MINISTERIO </w:t>
      </w:r>
      <w:r w:rsidRPr="00CA4C85">
        <w:rPr>
          <w:rFonts w:ascii="Arial Narrow" w:hAnsi="Arial Narrow"/>
          <w:color w:val="auto"/>
          <w:sz w:val="22"/>
          <w:szCs w:val="22"/>
        </w:rPr>
        <w:t xml:space="preserve">no indemnizará los daños y perjuicios que sufra </w:t>
      </w:r>
      <w:r w:rsidRPr="00CA4C85">
        <w:rPr>
          <w:rFonts w:ascii="Arial Narrow" w:hAnsi="Arial Narrow"/>
          <w:b/>
          <w:bCs/>
          <w:color w:val="auto"/>
          <w:sz w:val="22"/>
          <w:szCs w:val="22"/>
        </w:rPr>
        <w:t xml:space="preserve">EL (LA) CONTRATISTA </w:t>
      </w:r>
      <w:r w:rsidRPr="00CA4C85">
        <w:rPr>
          <w:rFonts w:ascii="Arial Narrow" w:hAnsi="Arial Narrow"/>
          <w:color w:val="auto"/>
          <w:sz w:val="22"/>
          <w:szCs w:val="22"/>
        </w:rPr>
        <w:t xml:space="preserve">como consecuencia de la fuerza mayor o caso fortuito debidamente comprobado. </w:t>
      </w:r>
      <w:r w:rsidRPr="00CA4C85">
        <w:rPr>
          <w:rFonts w:ascii="Arial Narrow" w:hAnsi="Arial Narrow"/>
          <w:b/>
          <w:bCs/>
          <w:color w:val="auto"/>
          <w:sz w:val="22"/>
          <w:szCs w:val="22"/>
        </w:rPr>
        <w:t xml:space="preserve">PARÁGRAFO TERCERO: </w:t>
      </w:r>
      <w:r w:rsidRPr="00CA4C85">
        <w:rPr>
          <w:rFonts w:ascii="Arial Narrow" w:hAnsi="Arial Narrow"/>
          <w:color w:val="auto"/>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r w:rsidRPr="00CA4C85">
        <w:rPr>
          <w:rFonts w:ascii="Arial Narrow" w:hAnsi="Arial Narrow"/>
          <w:b/>
          <w:bCs/>
          <w:color w:val="auto"/>
          <w:sz w:val="22"/>
          <w:szCs w:val="22"/>
        </w:rPr>
        <w:t xml:space="preserve">NOVENA. – MODIFICACIONES. </w:t>
      </w:r>
      <w:r w:rsidRPr="00CA4C85">
        <w:rPr>
          <w:rFonts w:ascii="Arial Narrow" w:hAnsi="Arial Narrow"/>
          <w:color w:val="auto"/>
          <w:sz w:val="22"/>
          <w:szCs w:val="22"/>
        </w:rPr>
        <w:t xml:space="preserve">Las modificaciones a este contrato tendrán lugar cuando durante su ejecución se presenten circunstancias que justifiquen cambios en los aspectos contemplados. Para su adopción se requerirá el concepto favorable y previo del supervisor del convenio. Las modificaciones se realizarán por mutuo acuerdo entre las partes. Para que la modificación quede en firme, se realizará en la plataforma SECOP II para su aceptación y publicación. </w:t>
      </w:r>
      <w:r w:rsidRPr="00CA4C85">
        <w:rPr>
          <w:rFonts w:ascii="Arial Narrow" w:hAnsi="Arial Narrow"/>
          <w:b/>
          <w:bCs/>
          <w:color w:val="auto"/>
          <w:sz w:val="22"/>
          <w:szCs w:val="22"/>
        </w:rPr>
        <w:t xml:space="preserve">DÉCIMA. - CESIÓN: EL (LA) CONTRATISTA </w:t>
      </w:r>
      <w:r w:rsidRPr="00CA4C85">
        <w:rPr>
          <w:rFonts w:ascii="Arial Narrow" w:hAnsi="Arial Narrow"/>
          <w:color w:val="auto"/>
          <w:sz w:val="22"/>
          <w:szCs w:val="22"/>
        </w:rPr>
        <w:t xml:space="preserve">no puede ceder parcial ni totalmente sus obligaciones o derechos derivados del presente contrato sin la autorización previa, expresa y escrita del Ministerio. Si el Contratista es objeto de fusión, escisión o cambio de control, el Ministerio está facultado a conocer las condiciones de esa operación. En consecuencia, el Contratista se obliga a informar oportunamente al Ministerio de </w:t>
      </w:r>
      <w:proofErr w:type="gramStart"/>
      <w:r w:rsidRPr="00CA4C85">
        <w:rPr>
          <w:rFonts w:ascii="Arial Narrow" w:hAnsi="Arial Narrow"/>
          <w:color w:val="auto"/>
          <w:sz w:val="22"/>
          <w:szCs w:val="22"/>
        </w:rPr>
        <w:t>la misma</w:t>
      </w:r>
      <w:proofErr w:type="gramEnd"/>
      <w:r w:rsidRPr="00CA4C85">
        <w:rPr>
          <w:rFonts w:ascii="Arial Narrow" w:hAnsi="Arial Narrow"/>
          <w:color w:val="auto"/>
          <w:sz w:val="22"/>
          <w:szCs w:val="22"/>
        </w:rPr>
        <w:t xml:space="preserve"> y solicitar su consentimiento. (Si la operación pone en riesgo el cumplimiento del contrato, la Entidad Estatal podrá exigir al Contratista, sus socios o accionistas una garantía adicional a la prevista en la cláusula décima del presente Contrato. Si el Contratista, sus socios o accionistas no entregan esta garantía adicional, el Ministerio contratante podrá oponerse ante la autoridad correspondiente a la operación de fusión o escisión empresarial o cambio de control). </w:t>
      </w:r>
      <w:r w:rsidRPr="00CA4C85">
        <w:rPr>
          <w:rFonts w:ascii="Arial Narrow" w:hAnsi="Arial Narrow"/>
          <w:b/>
          <w:bCs/>
          <w:color w:val="auto"/>
          <w:sz w:val="22"/>
          <w:szCs w:val="22"/>
        </w:rPr>
        <w:t xml:space="preserve">DÉCIMA PRIMERA. - PROPIEDAD INTELECTUAL: </w:t>
      </w:r>
      <w:r w:rsidRPr="00CA4C85">
        <w:rPr>
          <w:rFonts w:ascii="Arial Narrow" w:hAnsi="Arial Narrow"/>
          <w:color w:val="auto"/>
          <w:sz w:val="22"/>
          <w:szCs w:val="22"/>
        </w:rPr>
        <w:t xml:space="preserve">EL CONTRATISTA cede de manera total, irrevocable, definitiva y sin limitación alguna a favor del MINISTERIO los derechos patrimoniales de autor, derechos conexos y propiedad industrial sobre las creaciones u obras desarrolladas que resulten por causa o con ocasión del presente contrato. En consecuencia, EL MINISTERIO podrá explotarlos libremente a partir de la firma del presente documento y por el tiempo máximo permitido por las leyes colombianas y sin limitación en el territorio. En virtud de lo anterior, EL MINISTERIO queda facultado para realizar todos los actos propios de explotación económica de las creaciones u obras resultantes del presente contrato y que sean permitidos por la normativa vigente. Para dar cumplimiento a lo aquí establecido, EL CONTRATISTA se obliga a ejecutar todos los trámites y diligencias que sean necesarios para permitirle al MINISTERIO el registro de las creaciones u obras cuando así corresponda, así como la cesión de derechos patrimoniales junto con los soportes correspondientes que se deriven de la ejecución del contrato ante el organismo competente para tal fin. EL CONTRATISTA deberá aportar al supervisor copia del respectivo registro. EL CONTRATISTA se abstendrá de ejercer cualquier acción en contra del MINISTERIO, directivos, funcionarios y contratistas, encaminada a disputarse la titularidad de los derechos patrimoniales sobre las creaciones u obras resultantes del presente contrato. EL CONTRATISTA no podrá transferir, arrendar, ceder, licenciar, y en general, celebrar actos jurídicos sobre los derechos de propiedad intelectual derivada de las creaciones u obras resultantes del presente contrato. Asimismo, EL CONTRATISTA se compromete a que bajo su conocimiento ninguna persona que esté relacionada con él copie, divulgue, revele, publique, enajene, transforme, ceda a terceras personas los resultados que se deriven de la ejecución del contrato. En caso de que EL CONTRATISTA durante el desarrollo del objeto del presente contrato, integre software o aplicaciones desarrolladas por terceros, entregará al momento de la terminación de la relación las instrucciones de utilización de estos aplicativos, a su vez EL MINISTERIO se obliga a respetarlas y a no ejecutar ningún acto de disponibilidad de este tipo de aplicativos. Si para la ejecución del presente contrato EL CONTRATISTA utiliza propiedad intelectual de terceros, debe obtener las autorizaciones necesarias previamente a su utilización, las cuales exhibirá al MINISTERIO antes de utilizarlas o cuando este lo requiera. Si como consecuencia de esa utilización sobrevinieran reclamaciones, acciones judiciales, extrajudiciales o administrativas, EL CONTRATISTA mantendrá indemne al MINISTERIO y saldrá en defensa de sus intereses en todo momento. En caso de que se presenten acciones judiciales, extrajudiciales o administrativas respecto de derechos derivados de la propiedad intelectual de cualquier tercero, EL CONTRATISTA saldrá en defensa de los intereses del MINISTERIO y si de ellas se derivan perjuicios materiales o morales para EL MINISTERIO, éste queda facultado para repetir contra EL CONTRATISTA en saneamiento de </w:t>
      </w:r>
      <w:proofErr w:type="gramStart"/>
      <w:r w:rsidRPr="00CA4C85">
        <w:rPr>
          <w:rFonts w:ascii="Arial Narrow" w:hAnsi="Arial Narrow"/>
          <w:color w:val="auto"/>
          <w:sz w:val="22"/>
          <w:szCs w:val="22"/>
        </w:rPr>
        <w:t>los mismos</w:t>
      </w:r>
      <w:proofErr w:type="gramEnd"/>
      <w:r w:rsidRPr="00CA4C85">
        <w:rPr>
          <w:rFonts w:ascii="Arial Narrow" w:hAnsi="Arial Narrow"/>
          <w:color w:val="auto"/>
          <w:sz w:val="22"/>
          <w:szCs w:val="22"/>
        </w:rPr>
        <w:t xml:space="preserve">, y para reclamar de él las indemnizaciones legales. En caso de acciones judiciales </w:t>
      </w:r>
      <w:proofErr w:type="gramStart"/>
      <w:r w:rsidRPr="00CA4C85">
        <w:rPr>
          <w:rFonts w:ascii="Arial Narrow" w:hAnsi="Arial Narrow"/>
          <w:color w:val="auto"/>
          <w:sz w:val="22"/>
          <w:szCs w:val="22"/>
        </w:rPr>
        <w:t>extra judiciales</w:t>
      </w:r>
      <w:proofErr w:type="gramEnd"/>
      <w:r w:rsidRPr="00CA4C85">
        <w:rPr>
          <w:rFonts w:ascii="Arial Narrow" w:hAnsi="Arial Narrow"/>
          <w:color w:val="auto"/>
          <w:sz w:val="22"/>
          <w:szCs w:val="22"/>
        </w:rPr>
        <w:t xml:space="preserve"> y administrativas de dicho tipo, EL CONTRATISTA deberá pagar al MINISTERIO el valor de la cláusula penal pecuniaria. EL MINISTERIO se compromete a respetar y a hacer respetar los derechos morales de autor de EL CONTRATISTA. Sin embargo, LAS PARTES entienden que no constituirá ofensa a los derechos morales la transformación de la </w:t>
      </w:r>
      <w:r w:rsidRPr="00CA4C85">
        <w:rPr>
          <w:rFonts w:ascii="Arial Narrow" w:hAnsi="Arial Narrow"/>
          <w:color w:val="auto"/>
          <w:sz w:val="22"/>
          <w:szCs w:val="22"/>
        </w:rPr>
        <w:lastRenderedPageBreak/>
        <w:t xml:space="preserve">obra o de partes de la obra, así como la modificación o sustitución del título de la obra. Para todos los efectos legales, se aplicarán las Leyes 23 de 1982, 44 de 1993, 1450 de 2011, las Decisiones 351 y 486 de la Comisión de la Comunidad Andina de Naciones y demás normas conexas y complementarias. </w:t>
      </w:r>
      <w:r w:rsidRPr="00CA4C85">
        <w:rPr>
          <w:rFonts w:ascii="Arial Narrow" w:hAnsi="Arial Narrow"/>
          <w:b/>
          <w:bCs/>
          <w:color w:val="auto"/>
          <w:sz w:val="22"/>
          <w:szCs w:val="22"/>
        </w:rPr>
        <w:t xml:space="preserve">DÉCIMA SEGUNDA. - CONFIDENCIALIDAD: </w:t>
      </w:r>
      <w:r w:rsidRPr="00CA4C85">
        <w:rPr>
          <w:rFonts w:ascii="Arial Narrow" w:hAnsi="Arial Narrow"/>
          <w:color w:val="auto"/>
          <w:sz w:val="22"/>
          <w:szCs w:val="22"/>
        </w:rPr>
        <w:t xml:space="preserve">En el entendido de que la información es confidencial cuando la Constitución o la Ley lo determinen como tal, el contratista se obliga a mantener CONFIDENCIALIDAD y abstenerse de usar para beneficio propio o para terceros, reproducir o divulgar la información de las partes declarada como confidencial, que se llegue a conocer en virtud de la ejecución del presente. La violación de esta obligación hará incurrir a los responsables en las sanciones legales correspondientes. Se considerará información confidencial sin limitación alguna, todas las descripciones, datos, productos, procesos y operaciones, métodos, fórmulas, know-how y cualquier otra información de naturaleza técnica, económica, financiera, administrativa, jurídica y de otra naturaleza perteneciente a las operaciones, estrategias, políticas, y manejo de actividades, programas o sistemas de cómputo, software, códigos fuente o códigos objeto, algoritmos, fórmulas, diagramas, planos, procesos, técnicas, diseños, fotografías, registros, compilaciones, información de clientes o interna de los contratantes y, en general, toda aquella información que esté relacionada con programas, inventos, marcas, patentes, nombres comerciales, secretos industriales, y derechos de propiedad industrial o intelectual, licencias y cualquier otra información oral, escrita o en medio magnético. </w:t>
      </w:r>
      <w:r w:rsidRPr="00CA4C85">
        <w:rPr>
          <w:rFonts w:ascii="Arial Narrow" w:hAnsi="Arial Narrow"/>
          <w:b/>
          <w:bCs/>
          <w:color w:val="auto"/>
          <w:sz w:val="22"/>
          <w:szCs w:val="22"/>
        </w:rPr>
        <w:t xml:space="preserve">DÉCIMA TERCERA. - DE LA CADUCIDAD Y SUS EFECTOS: </w:t>
      </w:r>
      <w:r w:rsidRPr="00CA4C85">
        <w:rPr>
          <w:rFonts w:ascii="Arial Narrow" w:hAnsi="Arial Narrow"/>
          <w:color w:val="auto"/>
          <w:sz w:val="22"/>
          <w:szCs w:val="22"/>
        </w:rPr>
        <w:t xml:space="preserve">El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podrá declarar la caducidad de este contrato: </w:t>
      </w:r>
      <w:r w:rsidRPr="00CA4C85">
        <w:rPr>
          <w:rFonts w:ascii="Arial Narrow" w:hAnsi="Arial Narrow"/>
          <w:b/>
          <w:bCs/>
          <w:color w:val="auto"/>
          <w:sz w:val="22"/>
          <w:szCs w:val="22"/>
        </w:rPr>
        <w:t xml:space="preserve">1) </w:t>
      </w:r>
      <w:r w:rsidRPr="00CA4C85">
        <w:rPr>
          <w:rFonts w:ascii="Arial Narrow" w:hAnsi="Arial Narrow"/>
          <w:color w:val="auto"/>
          <w:sz w:val="22"/>
          <w:szCs w:val="22"/>
        </w:rPr>
        <w:t xml:space="preserve">En caso de incumplimiento por parte del </w:t>
      </w:r>
      <w:r w:rsidRPr="00CA4C85">
        <w:rPr>
          <w:rFonts w:ascii="Arial Narrow" w:hAnsi="Arial Narrow"/>
          <w:b/>
          <w:bCs/>
          <w:color w:val="auto"/>
          <w:sz w:val="22"/>
          <w:szCs w:val="22"/>
        </w:rPr>
        <w:t xml:space="preserve">CONTRATISTA </w:t>
      </w:r>
      <w:r w:rsidRPr="00CA4C85">
        <w:rPr>
          <w:rFonts w:ascii="Arial Narrow" w:hAnsi="Arial Narrow"/>
          <w:color w:val="auto"/>
          <w:sz w:val="22"/>
          <w:szCs w:val="22"/>
        </w:rPr>
        <w:t xml:space="preserve">de cualquiera de las obligaciones contractuales que afecte de manera grave y directa la ejecución del contrato y evidencie que puede conducir a su paralización. </w:t>
      </w:r>
      <w:r w:rsidRPr="00CA4C85">
        <w:rPr>
          <w:rFonts w:ascii="Arial Narrow" w:hAnsi="Arial Narrow"/>
          <w:b/>
          <w:bCs/>
          <w:color w:val="auto"/>
          <w:sz w:val="22"/>
          <w:szCs w:val="22"/>
        </w:rPr>
        <w:t xml:space="preserve">2) </w:t>
      </w:r>
      <w:r w:rsidRPr="00CA4C85">
        <w:rPr>
          <w:rFonts w:ascii="Arial Narrow" w:hAnsi="Arial Narrow"/>
          <w:color w:val="auto"/>
          <w:sz w:val="22"/>
          <w:szCs w:val="22"/>
        </w:rPr>
        <w:t xml:space="preserve">Cuando </w:t>
      </w:r>
      <w:r w:rsidRPr="00CA4C85">
        <w:rPr>
          <w:rFonts w:ascii="Arial Narrow" w:hAnsi="Arial Narrow"/>
          <w:b/>
          <w:bCs/>
          <w:color w:val="auto"/>
          <w:sz w:val="22"/>
          <w:szCs w:val="22"/>
        </w:rPr>
        <w:t xml:space="preserve">EL </w:t>
      </w:r>
      <w:r w:rsidRPr="00CA4C85">
        <w:rPr>
          <w:rFonts w:ascii="Arial Narrow" w:hAnsi="Arial Narrow"/>
          <w:color w:val="auto"/>
          <w:sz w:val="22"/>
          <w:szCs w:val="22"/>
        </w:rPr>
        <w:t>(</w:t>
      </w:r>
      <w:r w:rsidRPr="00CA4C85">
        <w:rPr>
          <w:rFonts w:ascii="Arial Narrow" w:hAnsi="Arial Narrow"/>
          <w:b/>
          <w:bCs/>
          <w:color w:val="auto"/>
          <w:sz w:val="22"/>
          <w:szCs w:val="22"/>
        </w:rPr>
        <w:t xml:space="preserve">LA) CONTRATISTA </w:t>
      </w:r>
      <w:r w:rsidRPr="00CA4C85">
        <w:rPr>
          <w:rFonts w:ascii="Arial Narrow" w:hAnsi="Arial Narrow"/>
          <w:color w:val="auto"/>
          <w:sz w:val="22"/>
          <w:szCs w:val="22"/>
        </w:rPr>
        <w:t xml:space="preserve">incumpla la obligación establecida en el numeral 5º del artículo 5º de la Ley 80 de 1993. Declarada la caducidad: </w:t>
      </w:r>
      <w:r w:rsidRPr="00CA4C85">
        <w:rPr>
          <w:rFonts w:ascii="Arial Narrow" w:hAnsi="Arial Narrow"/>
          <w:b/>
          <w:bCs/>
          <w:color w:val="auto"/>
          <w:sz w:val="22"/>
          <w:szCs w:val="22"/>
        </w:rPr>
        <w:t xml:space="preserve">a) </w:t>
      </w:r>
      <w:r w:rsidRPr="00CA4C85">
        <w:rPr>
          <w:rFonts w:ascii="Arial Narrow" w:hAnsi="Arial Narrow"/>
          <w:color w:val="auto"/>
          <w:sz w:val="22"/>
          <w:szCs w:val="22"/>
        </w:rPr>
        <w:t xml:space="preserve">No habrá lugar a indemnización para </w:t>
      </w:r>
      <w:r w:rsidRPr="00CA4C85">
        <w:rPr>
          <w:rFonts w:ascii="Arial Narrow" w:hAnsi="Arial Narrow"/>
          <w:b/>
          <w:bCs/>
          <w:color w:val="auto"/>
          <w:sz w:val="22"/>
          <w:szCs w:val="22"/>
        </w:rPr>
        <w:t xml:space="preserve">EL </w:t>
      </w:r>
      <w:r w:rsidRPr="00CA4C85">
        <w:rPr>
          <w:rFonts w:ascii="Arial Narrow" w:hAnsi="Arial Narrow"/>
          <w:color w:val="auto"/>
          <w:sz w:val="22"/>
          <w:szCs w:val="22"/>
        </w:rPr>
        <w:t>(</w:t>
      </w:r>
      <w:r w:rsidRPr="00CA4C85">
        <w:rPr>
          <w:rFonts w:ascii="Arial Narrow" w:hAnsi="Arial Narrow"/>
          <w:b/>
          <w:bCs/>
          <w:color w:val="auto"/>
          <w:sz w:val="22"/>
          <w:szCs w:val="22"/>
        </w:rPr>
        <w:t>LA) CONTRATISTA</w:t>
      </w:r>
      <w:r w:rsidRPr="00CA4C85">
        <w:rPr>
          <w:rFonts w:ascii="Arial Narrow" w:hAnsi="Arial Narrow"/>
          <w:color w:val="auto"/>
          <w:sz w:val="22"/>
          <w:szCs w:val="22"/>
        </w:rPr>
        <w:t xml:space="preserve">, quien se hará acreedor (a) de las sanciones e inhabilidades previstas en la ley. </w:t>
      </w:r>
      <w:r w:rsidRPr="00CA4C85">
        <w:rPr>
          <w:rFonts w:ascii="Arial Narrow" w:hAnsi="Arial Narrow"/>
          <w:b/>
          <w:bCs/>
          <w:color w:val="auto"/>
          <w:sz w:val="22"/>
          <w:szCs w:val="22"/>
        </w:rPr>
        <w:t xml:space="preserve">b) </w:t>
      </w:r>
      <w:r w:rsidRPr="00CA4C85">
        <w:rPr>
          <w:rFonts w:ascii="Arial Narrow" w:hAnsi="Arial Narrow"/>
          <w:color w:val="auto"/>
          <w:sz w:val="22"/>
          <w:szCs w:val="22"/>
        </w:rPr>
        <w:t xml:space="preserve">Quedarán sin efecto los derechos no causados a favor del </w:t>
      </w:r>
      <w:r w:rsidRPr="00CA4C85">
        <w:rPr>
          <w:rFonts w:ascii="Arial Narrow" w:hAnsi="Arial Narrow"/>
          <w:b/>
          <w:bCs/>
          <w:color w:val="auto"/>
          <w:sz w:val="22"/>
          <w:szCs w:val="22"/>
        </w:rPr>
        <w:t xml:space="preserve">CONTRATISTA. c) </w:t>
      </w:r>
      <w:r w:rsidRPr="00CA4C85">
        <w:rPr>
          <w:rFonts w:ascii="Arial Narrow" w:hAnsi="Arial Narrow"/>
          <w:color w:val="auto"/>
          <w:sz w:val="22"/>
          <w:szCs w:val="22"/>
        </w:rPr>
        <w:t xml:space="preserve">Se suspenderán los pagos que se hubieren librado o fueren a librarse o entregarse a favor del </w:t>
      </w:r>
      <w:r w:rsidRPr="00CA4C85">
        <w:rPr>
          <w:rFonts w:ascii="Arial Narrow" w:hAnsi="Arial Narrow"/>
          <w:b/>
          <w:bCs/>
          <w:color w:val="auto"/>
          <w:sz w:val="22"/>
          <w:szCs w:val="22"/>
        </w:rPr>
        <w:t>CONTRATISTA</w:t>
      </w:r>
      <w:r w:rsidRPr="00CA4C85">
        <w:rPr>
          <w:rFonts w:ascii="Arial Narrow" w:hAnsi="Arial Narrow"/>
          <w:color w:val="auto"/>
          <w:sz w:val="22"/>
          <w:szCs w:val="22"/>
        </w:rPr>
        <w:t xml:space="preserve">. Ejecutoriada la resolución de caducidad, se dará por terminado el presente contrato y se ordenará su liquidación en el estado en que se encuentre. </w:t>
      </w:r>
      <w:r w:rsidRPr="00CA4C85">
        <w:rPr>
          <w:rFonts w:ascii="Arial Narrow" w:hAnsi="Arial Narrow"/>
          <w:b/>
          <w:bCs/>
          <w:color w:val="auto"/>
          <w:sz w:val="22"/>
          <w:szCs w:val="22"/>
        </w:rPr>
        <w:t xml:space="preserve">DÉCIMA CUARTA. - MULTAS: </w:t>
      </w:r>
      <w:r w:rsidRPr="00CA4C85">
        <w:rPr>
          <w:rFonts w:ascii="Arial Narrow" w:hAnsi="Arial Narrow"/>
          <w:color w:val="auto"/>
          <w:sz w:val="22"/>
          <w:szCs w:val="22"/>
        </w:rPr>
        <w:t xml:space="preserve">En caso de mora o incumplimiento parcial de las obligaciones adquiridas por </w:t>
      </w:r>
      <w:r w:rsidRPr="00CA4C85">
        <w:rPr>
          <w:rFonts w:ascii="Arial Narrow" w:hAnsi="Arial Narrow"/>
          <w:b/>
          <w:bCs/>
          <w:color w:val="auto"/>
          <w:sz w:val="22"/>
          <w:szCs w:val="22"/>
        </w:rPr>
        <w:t xml:space="preserve">EL </w:t>
      </w:r>
      <w:r w:rsidRPr="00CA4C85">
        <w:rPr>
          <w:rFonts w:ascii="Arial Narrow" w:hAnsi="Arial Narrow"/>
          <w:color w:val="auto"/>
          <w:sz w:val="22"/>
          <w:szCs w:val="22"/>
        </w:rPr>
        <w:t>(</w:t>
      </w:r>
      <w:r w:rsidRPr="00CA4C85">
        <w:rPr>
          <w:rFonts w:ascii="Arial Narrow" w:hAnsi="Arial Narrow"/>
          <w:b/>
          <w:bCs/>
          <w:color w:val="auto"/>
          <w:sz w:val="22"/>
          <w:szCs w:val="22"/>
        </w:rPr>
        <w:t>LA) CONTRATISTA</w:t>
      </w:r>
      <w:r w:rsidRPr="00CA4C85">
        <w:rPr>
          <w:rFonts w:ascii="Arial Narrow" w:hAnsi="Arial Narrow"/>
          <w:color w:val="auto"/>
          <w:sz w:val="22"/>
          <w:szCs w:val="22"/>
        </w:rPr>
        <w:t xml:space="preserve">, El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podrá cobrar multas diarias y sucesivas equivalentes al uno por ciento (1%) del valor total de este contrato, por cada día de retardo o incumplimiento, sin que el monto total de la multa exceda el diez por ciento (10%) de su valor total. </w:t>
      </w:r>
      <w:r w:rsidRPr="00CA4C85">
        <w:rPr>
          <w:rFonts w:ascii="Arial Narrow" w:hAnsi="Arial Narrow"/>
          <w:b/>
          <w:bCs/>
          <w:color w:val="auto"/>
          <w:sz w:val="22"/>
          <w:szCs w:val="22"/>
        </w:rPr>
        <w:t xml:space="preserve">PROCEDIMIENTO PARA LA APLICACIÓN DE MULTAS: </w:t>
      </w:r>
      <w:r w:rsidRPr="00CA4C85">
        <w:rPr>
          <w:rFonts w:ascii="Arial Narrow" w:hAnsi="Arial Narrow"/>
          <w:color w:val="auto"/>
          <w:sz w:val="22"/>
          <w:szCs w:val="22"/>
        </w:rPr>
        <w:t xml:space="preserve">El procedimiento para la aplicación de las multas previstas en la presente cláusula, será el establecido en el artículo 86 de la Ley 1474 de 2011 y demás normas concordantes con la materia. </w:t>
      </w:r>
      <w:r w:rsidRPr="00CA4C85">
        <w:rPr>
          <w:rFonts w:ascii="Arial Narrow" w:hAnsi="Arial Narrow"/>
          <w:b/>
          <w:bCs/>
          <w:color w:val="auto"/>
          <w:sz w:val="22"/>
          <w:szCs w:val="22"/>
        </w:rPr>
        <w:t xml:space="preserve">PARAGRAFO SEGUNDO: </w:t>
      </w:r>
      <w:r w:rsidRPr="00CA4C85">
        <w:rPr>
          <w:rFonts w:ascii="Arial Narrow" w:hAnsi="Arial Narrow"/>
          <w:color w:val="auto"/>
          <w:sz w:val="22"/>
          <w:szCs w:val="22"/>
        </w:rPr>
        <w:t xml:space="preserve">Estas multas serán acumulables y se contabilizarán separadamente para cada una de las obligaciones incumplidas y se causan por el simple retraso sin que el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tenga que demostrarlo y los perjuicios que se ocasionen al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por este aspecto, se harán efectivos en forma separada, sin detrimento de la indemnización de perjuicios a que haya lugar y de la cláusula penal pecuniaria. No obstante, la presente cláusula no impide el cobro de todos los perjuicios adicionales que se causen sobre el citado valor. </w:t>
      </w:r>
      <w:r w:rsidRPr="00CA4C85">
        <w:rPr>
          <w:rFonts w:ascii="Arial Narrow" w:hAnsi="Arial Narrow"/>
          <w:b/>
          <w:bCs/>
          <w:color w:val="auto"/>
          <w:sz w:val="22"/>
          <w:szCs w:val="22"/>
        </w:rPr>
        <w:t xml:space="preserve">DÉCIMA QUINTA. - PENAL PECUNIARIA: EL </w:t>
      </w:r>
      <w:r w:rsidRPr="00CA4C85">
        <w:rPr>
          <w:rFonts w:ascii="Arial Narrow" w:hAnsi="Arial Narrow"/>
          <w:color w:val="auto"/>
          <w:sz w:val="22"/>
          <w:szCs w:val="22"/>
        </w:rPr>
        <w:t>(</w:t>
      </w:r>
      <w:r w:rsidRPr="00CA4C85">
        <w:rPr>
          <w:rFonts w:ascii="Arial Narrow" w:hAnsi="Arial Narrow"/>
          <w:b/>
          <w:bCs/>
          <w:color w:val="auto"/>
          <w:sz w:val="22"/>
          <w:szCs w:val="22"/>
        </w:rPr>
        <w:t xml:space="preserve">LA) CONTRATISTA </w:t>
      </w:r>
      <w:r w:rsidRPr="00CA4C85">
        <w:rPr>
          <w:rFonts w:ascii="Arial Narrow" w:hAnsi="Arial Narrow"/>
          <w:color w:val="auto"/>
          <w:sz w:val="22"/>
          <w:szCs w:val="22"/>
        </w:rPr>
        <w:t xml:space="preserve">se obliga para con el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a pagar una suma equivalente hasta del diez por ciento (10%) del valor del contrato, a título de estimación anticipada de los perjuicios que éste llegare a sufrir en caso de incumplimiento total o parcial de las obligaciones que por medio del presente documento adquiere. El valor de cláusula penal pecuniaria que se haga </w:t>
      </w:r>
      <w:proofErr w:type="gramStart"/>
      <w:r w:rsidRPr="00CA4C85">
        <w:rPr>
          <w:rFonts w:ascii="Arial Narrow" w:hAnsi="Arial Narrow"/>
          <w:color w:val="auto"/>
          <w:sz w:val="22"/>
          <w:szCs w:val="22"/>
        </w:rPr>
        <w:t>efectiva,</w:t>
      </w:r>
      <w:proofErr w:type="gramEnd"/>
      <w:r w:rsidRPr="00CA4C85">
        <w:rPr>
          <w:rFonts w:ascii="Arial Narrow" w:hAnsi="Arial Narrow"/>
          <w:color w:val="auto"/>
          <w:sz w:val="22"/>
          <w:szCs w:val="22"/>
        </w:rPr>
        <w:t xml:space="preserve"> se considerará como pago parcial pero no definitivo de los perjuicios causados. </w:t>
      </w:r>
      <w:r w:rsidRPr="00CA4C85">
        <w:rPr>
          <w:rFonts w:ascii="Arial Narrow" w:hAnsi="Arial Narrow"/>
          <w:b/>
          <w:bCs/>
          <w:color w:val="auto"/>
          <w:sz w:val="22"/>
          <w:szCs w:val="22"/>
        </w:rPr>
        <w:t xml:space="preserve">PARAGRAFO PRIMERO: EL (LA) CONTRATISTA </w:t>
      </w:r>
      <w:r w:rsidRPr="00CA4C85">
        <w:rPr>
          <w:rFonts w:ascii="Arial Narrow" w:hAnsi="Arial Narrow"/>
          <w:color w:val="auto"/>
          <w:sz w:val="22"/>
          <w:szCs w:val="22"/>
        </w:rPr>
        <w:t xml:space="preserve">autoriza expresamente al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con la simple suscripción del presente contrato, para descontar y tomar el valor de la cláusula penal pecuniaria de que trata esta cláusula, de cualquier suma que se adeude por concepto de este contrato, conforme a lo dispuesto en la Ley. </w:t>
      </w:r>
      <w:r w:rsidRPr="00CA4C85">
        <w:rPr>
          <w:rFonts w:ascii="Arial Narrow" w:hAnsi="Arial Narrow"/>
          <w:b/>
          <w:bCs/>
          <w:color w:val="auto"/>
          <w:sz w:val="22"/>
          <w:szCs w:val="22"/>
        </w:rPr>
        <w:t xml:space="preserve">PARAGRAFO SEGUNDO: </w:t>
      </w:r>
      <w:r w:rsidRPr="00CA4C85">
        <w:rPr>
          <w:rFonts w:ascii="Arial Narrow" w:hAnsi="Arial Narrow"/>
          <w:color w:val="auto"/>
          <w:sz w:val="22"/>
          <w:szCs w:val="22"/>
        </w:rPr>
        <w:t xml:space="preserve">El procedimiento para hacer efectiva la sanción prevista en la presente cláusula, será el establecido en el Código de Procedimiento Administrativo y de lo Contencioso Administrativo, en el artículo 17 de la Ley 1150 de 2007 y en el artículo 86 de la Ley 1474 de 2011 y demás normas concordantes con la materia. </w:t>
      </w:r>
      <w:r w:rsidRPr="00CA4C85">
        <w:rPr>
          <w:rFonts w:ascii="Arial Narrow" w:hAnsi="Arial Narrow"/>
          <w:b/>
          <w:bCs/>
          <w:color w:val="auto"/>
          <w:sz w:val="22"/>
          <w:szCs w:val="22"/>
        </w:rPr>
        <w:t xml:space="preserve">DÉCIMA SEXTA. - TERMINACIÓN, MODIFICACIÓN E INTERPRETACIÓN UNILATERAL: </w:t>
      </w:r>
      <w:r w:rsidRPr="00CA4C85">
        <w:rPr>
          <w:rFonts w:ascii="Arial Narrow" w:hAnsi="Arial Narrow"/>
          <w:color w:val="auto"/>
          <w:sz w:val="22"/>
          <w:szCs w:val="22"/>
        </w:rPr>
        <w:t xml:space="preserve">De conformidad con lo establecido en el artículo 14 de la Ley 80 de 1993, el presente contrato podrá ser terminado, modificado e interpretado en forma unilateral por el </w:t>
      </w:r>
      <w:r w:rsidRPr="00CA4C85">
        <w:rPr>
          <w:rFonts w:ascii="Arial Narrow" w:hAnsi="Arial Narrow"/>
          <w:b/>
          <w:bCs/>
          <w:color w:val="auto"/>
          <w:sz w:val="22"/>
          <w:szCs w:val="22"/>
        </w:rPr>
        <w:t>MINISTERIO</w:t>
      </w:r>
      <w:r w:rsidRPr="00CA4C85">
        <w:rPr>
          <w:rFonts w:ascii="Arial Narrow" w:hAnsi="Arial Narrow"/>
          <w:color w:val="auto"/>
          <w:sz w:val="22"/>
          <w:szCs w:val="22"/>
        </w:rPr>
        <w:t xml:space="preserve">, con sujeción a lo dispuesto en los artículos 15 a 17 inclusive de la mencionada ley. </w:t>
      </w:r>
      <w:r w:rsidRPr="00CA4C85">
        <w:rPr>
          <w:rFonts w:ascii="Arial Narrow" w:hAnsi="Arial Narrow"/>
          <w:b/>
          <w:bCs/>
          <w:color w:val="auto"/>
          <w:sz w:val="22"/>
          <w:szCs w:val="22"/>
        </w:rPr>
        <w:t xml:space="preserve">DÉCIMA SÉPTIMA. - SOLUCIÓN DE CONTROVERSIAS CONTRACTUALES: </w:t>
      </w:r>
      <w:r w:rsidRPr="00CA4C85">
        <w:rPr>
          <w:rFonts w:ascii="Arial Narrow" w:hAnsi="Arial Narrow"/>
          <w:color w:val="auto"/>
          <w:sz w:val="22"/>
          <w:szCs w:val="22"/>
        </w:rPr>
        <w:t xml:space="preserve">En el evento en que se presenten diferencias entre las partes, con ocasión de la celebración del presente contrato, de su ejecución, desarrollo, interpretación, prorroga o terminación o liquidación, las partes acudirán al empleo de los mecanismos de solución de controversias contractuales previstos en la Ley 80 de 1993 y a la conciliación. De igual forma, en el evento de no poder solucionar las controversias en forma directa se acudirá a la jurisdicción </w:t>
      </w:r>
      <w:proofErr w:type="gramStart"/>
      <w:r w:rsidRPr="00CA4C85">
        <w:rPr>
          <w:rFonts w:ascii="Arial Narrow" w:hAnsi="Arial Narrow"/>
          <w:color w:val="auto"/>
          <w:sz w:val="22"/>
          <w:szCs w:val="22"/>
        </w:rPr>
        <w:t>contencioso administrativa</w:t>
      </w:r>
      <w:proofErr w:type="gramEnd"/>
      <w:r w:rsidRPr="00CA4C85">
        <w:rPr>
          <w:rFonts w:ascii="Arial Narrow" w:hAnsi="Arial Narrow"/>
          <w:color w:val="auto"/>
          <w:sz w:val="22"/>
          <w:szCs w:val="22"/>
        </w:rPr>
        <w:t xml:space="preserve">. </w:t>
      </w:r>
      <w:r w:rsidRPr="00CA4C85">
        <w:rPr>
          <w:rFonts w:ascii="Arial Narrow" w:hAnsi="Arial Narrow"/>
          <w:b/>
          <w:bCs/>
          <w:color w:val="auto"/>
          <w:sz w:val="22"/>
          <w:szCs w:val="22"/>
        </w:rPr>
        <w:t xml:space="preserve">DÉCIMA OCTAVA. - AUTONOMÍA DEL CONTRATISTA: </w:t>
      </w:r>
      <w:r w:rsidRPr="00CA4C85">
        <w:rPr>
          <w:rFonts w:ascii="Arial Narrow" w:hAnsi="Arial Narrow"/>
          <w:color w:val="auto"/>
          <w:sz w:val="22"/>
          <w:szCs w:val="22"/>
        </w:rPr>
        <w:t xml:space="preserve">Por tratarse de un contrato de prestación de servicios, regido por la Ley 80 de 1993, el literal h) del numeral 4 del artículo 2° de la </w:t>
      </w:r>
      <w:r w:rsidRPr="00CA4C85">
        <w:rPr>
          <w:rFonts w:ascii="Arial Narrow" w:hAnsi="Arial Narrow"/>
          <w:color w:val="auto"/>
          <w:sz w:val="22"/>
          <w:szCs w:val="22"/>
        </w:rPr>
        <w:lastRenderedPageBreak/>
        <w:t xml:space="preserve">Ley 1150 de 2007, el artículo 2.2.1.2.1.4.9 del Decreto 1082 de 2015, </w:t>
      </w:r>
      <w:r w:rsidRPr="00CA4C85">
        <w:rPr>
          <w:rFonts w:ascii="Arial Narrow" w:hAnsi="Arial Narrow"/>
          <w:b/>
          <w:bCs/>
          <w:color w:val="auto"/>
          <w:sz w:val="22"/>
          <w:szCs w:val="22"/>
        </w:rPr>
        <w:t xml:space="preserve">EL (LA) CONTRATISTA </w:t>
      </w:r>
      <w:r w:rsidRPr="00CA4C85">
        <w:rPr>
          <w:rFonts w:ascii="Arial Narrow" w:hAnsi="Arial Narrow"/>
          <w:color w:val="auto"/>
          <w:sz w:val="22"/>
          <w:szCs w:val="22"/>
        </w:rPr>
        <w:t xml:space="preserve">actuará con total autonomía técnica y plena independencia, por lo cual no contrae ningún vínculo de carácter laboral con el </w:t>
      </w:r>
      <w:r w:rsidRPr="00CA4C85">
        <w:rPr>
          <w:rFonts w:ascii="Arial Narrow" w:hAnsi="Arial Narrow"/>
          <w:b/>
          <w:bCs/>
          <w:color w:val="auto"/>
          <w:sz w:val="22"/>
          <w:szCs w:val="22"/>
        </w:rPr>
        <w:t>MINISTERIO</w:t>
      </w:r>
      <w:r w:rsidRPr="00CA4C85">
        <w:rPr>
          <w:rFonts w:ascii="Arial Narrow" w:hAnsi="Arial Narrow"/>
          <w:color w:val="auto"/>
          <w:sz w:val="22"/>
          <w:szCs w:val="22"/>
        </w:rPr>
        <w:t>. El presente contrato en ningún caso causará el pago de prestaciones sociales y demás inherentes a la previsión social a favor del CONTRATISTA</w:t>
      </w:r>
      <w:r w:rsidRPr="00CA4C85">
        <w:rPr>
          <w:rFonts w:ascii="Arial Narrow" w:hAnsi="Arial Narrow"/>
          <w:b/>
          <w:bCs/>
          <w:color w:val="auto"/>
          <w:sz w:val="22"/>
          <w:szCs w:val="22"/>
        </w:rPr>
        <w:t xml:space="preserve">. </w:t>
      </w:r>
      <w:r w:rsidRPr="00CA4C85">
        <w:rPr>
          <w:rFonts w:ascii="Arial Narrow" w:hAnsi="Arial Narrow"/>
          <w:color w:val="auto"/>
          <w:sz w:val="22"/>
          <w:szCs w:val="22"/>
        </w:rPr>
        <w:t xml:space="preserve">El Contratista es una persona independiente del Ministerio, y, en consecuencia, el Contratista no es su representante, agente o mandatario, ni tiene la facultad de hacer declaraciones, representaciones o compromisos en nombre del Ministerio, ni de tomar decisiones o iniciar acciones que generen obligaciones a su cargo. </w:t>
      </w:r>
      <w:r w:rsidRPr="00CA4C85">
        <w:rPr>
          <w:rFonts w:ascii="Arial Narrow" w:hAnsi="Arial Narrow"/>
          <w:b/>
          <w:bCs/>
          <w:color w:val="auto"/>
          <w:sz w:val="22"/>
          <w:szCs w:val="22"/>
        </w:rPr>
        <w:t xml:space="preserve">EL CONTRATISTA </w:t>
      </w:r>
      <w:r w:rsidRPr="00CA4C85">
        <w:rPr>
          <w:rFonts w:ascii="Arial Narrow" w:hAnsi="Arial Narrow"/>
          <w:color w:val="auto"/>
          <w:sz w:val="22"/>
          <w:szCs w:val="22"/>
        </w:rPr>
        <w:t xml:space="preserve">no tiene la facultad de hacer declaraciones, representaciones o compromisos en nombre del </w:t>
      </w:r>
      <w:r w:rsidRPr="00CA4C85">
        <w:rPr>
          <w:rFonts w:ascii="Arial Narrow" w:hAnsi="Arial Narrow"/>
          <w:b/>
          <w:bCs/>
          <w:color w:val="auto"/>
          <w:sz w:val="22"/>
          <w:szCs w:val="22"/>
        </w:rPr>
        <w:t>MINISTERIO</w:t>
      </w:r>
      <w:r w:rsidRPr="00CA4C85">
        <w:rPr>
          <w:rFonts w:ascii="Arial Narrow" w:hAnsi="Arial Narrow"/>
          <w:color w:val="auto"/>
          <w:sz w:val="22"/>
          <w:szCs w:val="22"/>
        </w:rPr>
        <w:t xml:space="preserve">, ni de tomar decisiones o iniciar acciones que generen obligaciones a su cargo. </w:t>
      </w:r>
      <w:r w:rsidRPr="00CA4C85">
        <w:rPr>
          <w:rFonts w:ascii="Arial Narrow" w:hAnsi="Arial Narrow"/>
          <w:b/>
          <w:bCs/>
          <w:color w:val="auto"/>
          <w:sz w:val="22"/>
          <w:szCs w:val="22"/>
        </w:rPr>
        <w:t xml:space="preserve">DÉCIMA NOVENA. - FORMAS DE TERMINACIÓN: </w:t>
      </w:r>
      <w:r w:rsidRPr="00CA4C85">
        <w:rPr>
          <w:rFonts w:ascii="Arial Narrow" w:hAnsi="Arial Narrow"/>
          <w:color w:val="auto"/>
          <w:sz w:val="22"/>
          <w:szCs w:val="22"/>
        </w:rPr>
        <w:t xml:space="preserve">El presente contrato se podrá terminar en los siguientes eventos: </w:t>
      </w:r>
      <w:r w:rsidRPr="00CA4C85">
        <w:rPr>
          <w:rFonts w:ascii="Arial Narrow" w:hAnsi="Arial Narrow"/>
          <w:b/>
          <w:bCs/>
          <w:color w:val="auto"/>
          <w:sz w:val="22"/>
          <w:szCs w:val="22"/>
        </w:rPr>
        <w:t xml:space="preserve">1. </w:t>
      </w:r>
      <w:r w:rsidRPr="00CA4C85">
        <w:rPr>
          <w:rFonts w:ascii="Arial Narrow" w:hAnsi="Arial Narrow"/>
          <w:color w:val="auto"/>
          <w:sz w:val="22"/>
          <w:szCs w:val="22"/>
        </w:rPr>
        <w:t xml:space="preserve">Por vencimiento del plazo de ejecución. </w:t>
      </w:r>
      <w:r w:rsidRPr="00CA4C85">
        <w:rPr>
          <w:rFonts w:ascii="Arial Narrow" w:hAnsi="Arial Narrow"/>
          <w:b/>
          <w:bCs/>
          <w:color w:val="auto"/>
          <w:sz w:val="22"/>
          <w:szCs w:val="22"/>
        </w:rPr>
        <w:t xml:space="preserve">2. </w:t>
      </w:r>
      <w:r w:rsidRPr="00CA4C85">
        <w:rPr>
          <w:rFonts w:ascii="Arial Narrow" w:hAnsi="Arial Narrow"/>
          <w:color w:val="auto"/>
          <w:sz w:val="22"/>
          <w:szCs w:val="22"/>
        </w:rPr>
        <w:t xml:space="preserve">Por mutuo acuerdo entre las partes. </w:t>
      </w:r>
      <w:r w:rsidRPr="00CA4C85">
        <w:rPr>
          <w:rFonts w:ascii="Arial Narrow" w:hAnsi="Arial Narrow"/>
          <w:b/>
          <w:bCs/>
          <w:color w:val="auto"/>
          <w:sz w:val="22"/>
          <w:szCs w:val="22"/>
        </w:rPr>
        <w:t xml:space="preserve">3. </w:t>
      </w:r>
      <w:r w:rsidRPr="00CA4C85">
        <w:rPr>
          <w:rFonts w:ascii="Arial Narrow" w:hAnsi="Arial Narrow"/>
          <w:color w:val="auto"/>
          <w:sz w:val="22"/>
          <w:szCs w:val="22"/>
        </w:rPr>
        <w:t xml:space="preserve">Por cumplimiento del objeto contractual. </w:t>
      </w:r>
      <w:r w:rsidRPr="00CA4C85">
        <w:rPr>
          <w:rFonts w:ascii="Arial Narrow" w:hAnsi="Arial Narrow"/>
          <w:b/>
          <w:bCs/>
          <w:color w:val="auto"/>
          <w:sz w:val="22"/>
          <w:szCs w:val="22"/>
        </w:rPr>
        <w:t xml:space="preserve">4. </w:t>
      </w:r>
      <w:r w:rsidRPr="00CA4C85">
        <w:rPr>
          <w:rFonts w:ascii="Arial Narrow" w:hAnsi="Arial Narrow"/>
          <w:color w:val="auto"/>
          <w:sz w:val="22"/>
          <w:szCs w:val="22"/>
        </w:rPr>
        <w:t xml:space="preserve">En forma unilateral por parte del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conforme a las causales establecidas en la ley. </w:t>
      </w:r>
      <w:r w:rsidRPr="00CA4C85">
        <w:rPr>
          <w:rFonts w:ascii="Arial Narrow" w:hAnsi="Arial Narrow"/>
          <w:b/>
          <w:bCs/>
          <w:color w:val="auto"/>
          <w:sz w:val="22"/>
          <w:szCs w:val="22"/>
        </w:rPr>
        <w:t xml:space="preserve">5. </w:t>
      </w:r>
      <w:r w:rsidRPr="00CA4C85">
        <w:rPr>
          <w:rFonts w:ascii="Arial Narrow" w:hAnsi="Arial Narrow"/>
          <w:color w:val="auto"/>
          <w:sz w:val="22"/>
          <w:szCs w:val="22"/>
        </w:rPr>
        <w:t xml:space="preserve">Por cualquiera de las causales previstas en la ley. </w:t>
      </w:r>
      <w:r w:rsidRPr="00CA4C85">
        <w:rPr>
          <w:rFonts w:ascii="Arial Narrow" w:hAnsi="Arial Narrow"/>
          <w:b/>
          <w:bCs/>
          <w:color w:val="auto"/>
          <w:sz w:val="22"/>
          <w:szCs w:val="22"/>
        </w:rPr>
        <w:t xml:space="preserve">VIGÉSIMA. - REGISTRO Y APROPIACIÓN PRESUPUESTALES: </w:t>
      </w:r>
      <w:r w:rsidRPr="00CA4C85">
        <w:rPr>
          <w:rFonts w:ascii="Arial Narrow" w:hAnsi="Arial Narrow"/>
          <w:color w:val="auto"/>
          <w:sz w:val="22"/>
          <w:szCs w:val="22"/>
        </w:rPr>
        <w:t xml:space="preserve">El presente contrato está sujeto a registro presupuestal y la entrega de las sumas de dinero a que se obliga el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se subordina a las apropiaciones que de las mismas se haga en los respectivos presupuestos. </w:t>
      </w:r>
      <w:r w:rsidRPr="00CA4C85">
        <w:rPr>
          <w:rFonts w:ascii="Arial Narrow" w:hAnsi="Arial Narrow"/>
          <w:b/>
          <w:bCs/>
          <w:color w:val="auto"/>
          <w:sz w:val="22"/>
          <w:szCs w:val="22"/>
        </w:rPr>
        <w:t xml:space="preserve">VIGÉSIMA PRIMERA. - DOCUMENTOS DEL CONTRATO: </w:t>
      </w:r>
      <w:r w:rsidRPr="00CA4C85">
        <w:rPr>
          <w:rFonts w:ascii="Arial Narrow" w:hAnsi="Arial Narrow"/>
          <w:color w:val="auto"/>
          <w:sz w:val="22"/>
          <w:szCs w:val="22"/>
        </w:rPr>
        <w:t xml:space="preserve">Forman parte integral del presente contrato y obligan jurídicamente a las partes, los siguientes documentos: </w:t>
      </w:r>
      <w:r w:rsidRPr="00CA4C85">
        <w:rPr>
          <w:rFonts w:ascii="Arial Narrow" w:hAnsi="Arial Narrow"/>
          <w:b/>
          <w:bCs/>
          <w:color w:val="auto"/>
          <w:sz w:val="22"/>
          <w:szCs w:val="22"/>
        </w:rPr>
        <w:t xml:space="preserve">1) </w:t>
      </w:r>
      <w:r w:rsidRPr="00CA4C85">
        <w:rPr>
          <w:rFonts w:ascii="Arial Narrow" w:hAnsi="Arial Narrow"/>
          <w:color w:val="auto"/>
          <w:sz w:val="22"/>
          <w:szCs w:val="22"/>
        </w:rPr>
        <w:t xml:space="preserve">Estudio previo y análisis de sector. </w:t>
      </w:r>
      <w:r w:rsidRPr="00CA4C85">
        <w:rPr>
          <w:rFonts w:ascii="Arial Narrow" w:hAnsi="Arial Narrow"/>
          <w:b/>
          <w:bCs/>
          <w:color w:val="auto"/>
          <w:sz w:val="22"/>
          <w:szCs w:val="22"/>
        </w:rPr>
        <w:t xml:space="preserve">2). </w:t>
      </w:r>
      <w:r w:rsidRPr="00CA4C85">
        <w:rPr>
          <w:rFonts w:ascii="Arial Narrow" w:hAnsi="Arial Narrow"/>
          <w:color w:val="auto"/>
          <w:sz w:val="22"/>
          <w:szCs w:val="22"/>
        </w:rPr>
        <w:t xml:space="preserve">Certificado de disponibilidad y registro presupuestal respectivo; </w:t>
      </w:r>
      <w:r w:rsidRPr="00CA4C85">
        <w:rPr>
          <w:rFonts w:ascii="Arial Narrow" w:hAnsi="Arial Narrow"/>
          <w:b/>
          <w:bCs/>
          <w:color w:val="auto"/>
          <w:sz w:val="22"/>
          <w:szCs w:val="22"/>
        </w:rPr>
        <w:t xml:space="preserve">3). </w:t>
      </w:r>
      <w:r w:rsidRPr="00CA4C85">
        <w:rPr>
          <w:rFonts w:ascii="Arial Narrow" w:hAnsi="Arial Narrow"/>
          <w:color w:val="auto"/>
          <w:sz w:val="22"/>
          <w:szCs w:val="22"/>
        </w:rPr>
        <w:t xml:space="preserve">Certificación de insuficiencia o inexistencia de personal de planta expedida por el Coordinador del Grupo de Talento Humano. </w:t>
      </w:r>
      <w:r w:rsidRPr="00CA4C85">
        <w:rPr>
          <w:rFonts w:ascii="Arial Narrow" w:hAnsi="Arial Narrow"/>
          <w:b/>
          <w:bCs/>
          <w:color w:val="auto"/>
          <w:sz w:val="22"/>
          <w:szCs w:val="22"/>
        </w:rPr>
        <w:t xml:space="preserve">4) </w:t>
      </w:r>
      <w:r w:rsidRPr="00CA4C85">
        <w:rPr>
          <w:rFonts w:ascii="Arial Narrow" w:hAnsi="Arial Narrow"/>
          <w:color w:val="auto"/>
          <w:sz w:val="22"/>
          <w:szCs w:val="22"/>
        </w:rPr>
        <w:t xml:space="preserve">La certificación sobre idoneidad y experiencia del CONTRATISTA, expedida por el área solicitante de la contratación. </w:t>
      </w:r>
      <w:r w:rsidRPr="00CA4C85">
        <w:rPr>
          <w:rFonts w:ascii="Arial Narrow" w:hAnsi="Arial Narrow"/>
          <w:b/>
          <w:bCs/>
          <w:color w:val="auto"/>
          <w:sz w:val="22"/>
          <w:szCs w:val="22"/>
        </w:rPr>
        <w:t xml:space="preserve">5) </w:t>
      </w:r>
      <w:r w:rsidRPr="00CA4C85">
        <w:rPr>
          <w:rFonts w:ascii="Arial Narrow" w:hAnsi="Arial Narrow"/>
          <w:color w:val="auto"/>
          <w:sz w:val="22"/>
          <w:szCs w:val="22"/>
        </w:rPr>
        <w:t xml:space="preserve">Las actas y acuerdos suscritos entre el </w:t>
      </w:r>
      <w:r w:rsidRPr="00CA4C85">
        <w:rPr>
          <w:rFonts w:ascii="Arial Narrow" w:hAnsi="Arial Narrow"/>
          <w:b/>
          <w:bCs/>
          <w:color w:val="auto"/>
          <w:sz w:val="22"/>
          <w:szCs w:val="22"/>
        </w:rPr>
        <w:t xml:space="preserve">MINISTERIO </w:t>
      </w:r>
      <w:r w:rsidRPr="00CA4C85">
        <w:rPr>
          <w:rFonts w:ascii="Arial Narrow" w:hAnsi="Arial Narrow"/>
          <w:color w:val="auto"/>
          <w:sz w:val="22"/>
          <w:szCs w:val="22"/>
        </w:rPr>
        <w:t xml:space="preserve">y </w:t>
      </w:r>
      <w:r w:rsidRPr="00CA4C85">
        <w:rPr>
          <w:rFonts w:ascii="Arial Narrow" w:hAnsi="Arial Narrow"/>
          <w:b/>
          <w:bCs/>
          <w:color w:val="auto"/>
          <w:sz w:val="22"/>
          <w:szCs w:val="22"/>
        </w:rPr>
        <w:t xml:space="preserve">EL (LA) CONTRATISTA </w:t>
      </w:r>
      <w:r w:rsidRPr="00CA4C85">
        <w:rPr>
          <w:rFonts w:ascii="Arial Narrow" w:hAnsi="Arial Narrow"/>
          <w:color w:val="auto"/>
          <w:sz w:val="22"/>
          <w:szCs w:val="22"/>
        </w:rPr>
        <w:t xml:space="preserve">con ocasión de la ejecución del presente contrato. </w:t>
      </w:r>
      <w:r w:rsidRPr="00CA4C85">
        <w:rPr>
          <w:rFonts w:ascii="Arial Narrow" w:hAnsi="Arial Narrow"/>
          <w:b/>
          <w:bCs/>
          <w:color w:val="auto"/>
          <w:sz w:val="22"/>
          <w:szCs w:val="22"/>
        </w:rPr>
        <w:t xml:space="preserve">6) </w:t>
      </w:r>
      <w:r w:rsidRPr="00CA4C85">
        <w:rPr>
          <w:rFonts w:ascii="Arial Narrow" w:hAnsi="Arial Narrow"/>
          <w:color w:val="auto"/>
          <w:sz w:val="22"/>
          <w:szCs w:val="22"/>
        </w:rPr>
        <w:t xml:space="preserve">Los demás documentos relacionados con la celebración del presente contrato. </w:t>
      </w:r>
      <w:r w:rsidRPr="00CA4C85">
        <w:rPr>
          <w:rFonts w:ascii="Arial Narrow" w:hAnsi="Arial Narrow"/>
          <w:b/>
          <w:bCs/>
          <w:color w:val="auto"/>
          <w:sz w:val="22"/>
          <w:szCs w:val="22"/>
        </w:rPr>
        <w:t>VIGÉSIMA SEGUNDA. – LIQUIDACION</w:t>
      </w:r>
      <w:r w:rsidRPr="00CA4C85">
        <w:rPr>
          <w:rFonts w:ascii="Arial Narrow" w:hAnsi="Arial Narrow"/>
          <w:color w:val="auto"/>
          <w:sz w:val="22"/>
          <w:szCs w:val="22"/>
        </w:rPr>
        <w:t xml:space="preserve">: Conforme con lo dispuesto el artículo 217 del Decreto-Ley 019 de 2012, el presente contrato no requiere liquidación, a menos de que se presenten circunstancias que así lo ameriten. </w:t>
      </w:r>
      <w:r w:rsidRPr="00CA4C85">
        <w:rPr>
          <w:rFonts w:ascii="Arial Narrow" w:hAnsi="Arial Narrow"/>
          <w:b/>
          <w:bCs/>
          <w:color w:val="auto"/>
          <w:sz w:val="22"/>
          <w:szCs w:val="22"/>
        </w:rPr>
        <w:t xml:space="preserve">VIGÉSIMA TERCERA. - PERFECCIONAMIENTO Y REQUISITOS DE EJECUCIÓN: </w:t>
      </w:r>
      <w:r w:rsidRPr="00CA4C85">
        <w:rPr>
          <w:rFonts w:ascii="Arial Narrow" w:hAnsi="Arial Narrow"/>
          <w:color w:val="auto"/>
          <w:sz w:val="22"/>
          <w:szCs w:val="22"/>
        </w:rPr>
        <w:t xml:space="preserve">El presente contrato se perfecciona con la firma de las partes, para su ejecución se requiere la expedición del registro presupuestal, la aprobación de la garantía (cuando aplique) y el inicio de la cobertura a riesgos laborales la cual consta en la constancia de afiliación al Sistema General de Riesgos Laborales con la entidad a la cual le va a prestar los servicios. </w:t>
      </w:r>
      <w:r w:rsidRPr="00CA4C85">
        <w:rPr>
          <w:rFonts w:ascii="Arial Narrow" w:hAnsi="Arial Narrow"/>
          <w:b/>
          <w:bCs/>
          <w:color w:val="auto"/>
          <w:sz w:val="22"/>
          <w:szCs w:val="22"/>
        </w:rPr>
        <w:t xml:space="preserve">VIGÉSIMA CUARTA. - LUGAR DE EJECUCIÓN Y DOMICILIO CONTRACTUAL: </w:t>
      </w:r>
      <w:r w:rsidRPr="00CA4C85">
        <w:rPr>
          <w:rFonts w:ascii="Arial Narrow" w:hAnsi="Arial Narrow"/>
          <w:color w:val="auto"/>
          <w:sz w:val="22"/>
          <w:szCs w:val="22"/>
        </w:rPr>
        <w:t xml:space="preserve">Los servicios serán prestados en el territorio colombiano. El domicilio contractual será la ciudad de Bogotá o el lugar de domicilio del contratista. </w:t>
      </w:r>
      <w:r w:rsidRPr="00CA4C85">
        <w:rPr>
          <w:rFonts w:ascii="Arial Narrow" w:hAnsi="Arial Narrow"/>
          <w:b/>
          <w:bCs/>
          <w:color w:val="auto"/>
          <w:sz w:val="22"/>
          <w:szCs w:val="22"/>
        </w:rPr>
        <w:t xml:space="preserve">VIGÉSIMA QUINTA. – </w:t>
      </w:r>
      <w:r w:rsidRPr="00CA4C85">
        <w:rPr>
          <w:rFonts w:ascii="Arial Narrow" w:hAnsi="Arial Narrow"/>
          <w:b/>
          <w:bCs/>
          <w:color w:val="auto"/>
          <w:sz w:val="22"/>
          <w:szCs w:val="22"/>
          <w:u w:val="single"/>
        </w:rPr>
        <w:t>AUTORIZACION DE DATOS PERSONALES</w:t>
      </w:r>
      <w:r w:rsidRPr="00CA4C85">
        <w:rPr>
          <w:rFonts w:ascii="Arial Narrow" w:hAnsi="Arial Narrow"/>
          <w:b/>
          <w:bCs/>
          <w:color w:val="auto"/>
          <w:sz w:val="22"/>
          <w:szCs w:val="22"/>
        </w:rPr>
        <w:t xml:space="preserve">: </w:t>
      </w:r>
      <w:r w:rsidRPr="00CA4C85">
        <w:rPr>
          <w:rFonts w:ascii="Arial Narrow" w:hAnsi="Arial Narrow"/>
          <w:color w:val="auto"/>
          <w:sz w:val="22"/>
          <w:szCs w:val="22"/>
        </w:rPr>
        <w:t xml:space="preserve">Con la suscripción del contrato autorizo el tratamiento de mis datos personales al MINISTERIO DE AMBIENTE Y DESARROLLO SOSTENIBLE, para las siguientes finalidades: cargue en base de datos o sistemas de información de contratos y convenios; reportes ante entes de control y reportes internos. Las comunicaciones derivadas de las anteriores finalidades se podrán realizar a través de medios análogos, físicos y electrónicos y cualquier otro conocido o por conocer, por parte del MINISTERIO DE AMBIENTE Y DESARROLLO SOSTENIBLE. En caso de que la custodia y almacenamiento sea realizado por una entidad con la que se tenga relación contractual, el CONTRATISTA autoriza la transmisión de sus datos personales, que cuenta con los estándares de seguridad en la protección de datos personales fijados por la Superintendencia de Industria y Comercio. La información personal que se suministra se utilizará solo para los fines autorizados por EL CONTRATISTA y se encuentra almacenada en nuestros servidores, contando con todas las medidas de seguridad físicas, técnicas y administrativas para evitar su perdida, adulteración, uso fraudulento o no adecuado. Si usted es menor de edad, o es Representante Legal del menor de edad, tenga en cuenta que conforme al artículo 12 de la Ley 1581 de 2012 y sus decretos reglamentarios, es obligación del MINISTERIO DE AMBIENTE Y DESARROLLO SOSTENIBLE, informarle del carácter facultativo de las respuestas a las preguntas que versen sobre datos de niños, niñas y adolescentes. EL CONTRATISTA tiene derecho a conocer, actualizar, incluir y rectificar sus datos personales; también podrá solicitar la supresión o revocar la autorización otorgada para su tratamiento. En caso de un reclamo o una consulta relativa a sus datos personales, puede hacerla ingresando la petición en la Ministerio de Ambiente y Desarrollo Sostenible con domicilio en la calle 37 No. 8-40 - Bogotá – Colombia, identificado con el Número de Identificación Tributaria NIT 830.115.395-1. Línea gratuita fuera de Bogotá: 018000915060 de lunes a viernes de 8:00 a.m. a 5:00 p.m. Contestador automático de lunes a lunes de 6:00 p.m. a 8:00 a.m. Línea gratuita Bogotá +57 (1) 3323400 de lunes a viernes de 8:00 a.m. a 6:00 p.m. Chat virtual (minambiente.gov.co) PBX: +57 (1) 3323422: De lunes a viernes de 8:00 a.m. a 6:00 p.m. Correo electrónico: info@minambiente.gov.co. Si desea </w:t>
      </w:r>
      <w:proofErr w:type="gramStart"/>
      <w:r w:rsidRPr="00CA4C85">
        <w:rPr>
          <w:rFonts w:ascii="Arial Narrow" w:hAnsi="Arial Narrow"/>
          <w:color w:val="auto"/>
          <w:sz w:val="22"/>
          <w:szCs w:val="22"/>
        </w:rPr>
        <w:t>mayor información</w:t>
      </w:r>
      <w:proofErr w:type="gramEnd"/>
      <w:r w:rsidRPr="00CA4C85">
        <w:rPr>
          <w:rFonts w:ascii="Arial Narrow" w:hAnsi="Arial Narrow"/>
          <w:color w:val="auto"/>
          <w:sz w:val="22"/>
          <w:szCs w:val="22"/>
        </w:rPr>
        <w:t xml:space="preserve"> sobre el tratamiento de sus datos personales, consulte nuestra Política de Tratamiento de Datos personales en </w:t>
      </w:r>
      <w:hyperlink r:id="rId8" w:history="1">
        <w:r w:rsidRPr="00CA4C85">
          <w:rPr>
            <w:rStyle w:val="Hipervnculo"/>
            <w:rFonts w:ascii="Arial Narrow" w:hAnsi="Arial Narrow"/>
            <w:sz w:val="22"/>
            <w:szCs w:val="22"/>
          </w:rPr>
          <w:t>https://www.minambiente.gov.co/politica-de-proteccion-de-datos-personales/</w:t>
        </w:r>
      </w:hyperlink>
      <w:r w:rsidRPr="00CA4C85">
        <w:rPr>
          <w:rFonts w:ascii="Arial Narrow" w:hAnsi="Arial Narrow"/>
          <w:color w:val="auto"/>
          <w:sz w:val="22"/>
          <w:szCs w:val="22"/>
        </w:rPr>
        <w:t xml:space="preserve">. </w:t>
      </w:r>
      <w:r w:rsidRPr="00CA4C85">
        <w:rPr>
          <w:rFonts w:ascii="Arial Narrow" w:hAnsi="Arial Narrow"/>
          <w:b/>
          <w:bCs/>
          <w:color w:val="auto"/>
          <w:sz w:val="22"/>
          <w:szCs w:val="22"/>
        </w:rPr>
        <w:t>VIGÉSIMA SEXTA. - NOTIFICACIÓN ELECTRÓNICA</w:t>
      </w:r>
      <w:r w:rsidRPr="00CA4C85">
        <w:rPr>
          <w:rFonts w:ascii="Arial Narrow" w:hAnsi="Arial Narrow"/>
          <w:color w:val="auto"/>
          <w:sz w:val="22"/>
          <w:szCs w:val="22"/>
        </w:rPr>
        <w:t xml:space="preserve">. En cumplimiento de lo dispuesto en el Artículo 56 del Código de Procedimiento Administrativo y de lo Contencioso Administrativo, los avisos, solicitudes, </w:t>
      </w:r>
      <w:r w:rsidRPr="00CA4C85">
        <w:rPr>
          <w:rFonts w:ascii="Arial Narrow" w:hAnsi="Arial Narrow"/>
          <w:color w:val="auto"/>
          <w:sz w:val="22"/>
          <w:szCs w:val="22"/>
        </w:rPr>
        <w:lastRenderedPageBreak/>
        <w:t xml:space="preserve">comunicaciones y notificaciones que la Entidad deba realizar a él/la CONTRATISTA, en desarrollo del presente Contrato, podrán ser efectuadas por correo electrónico a la dirección enunciada en el Formato Único de Hoja de Vida de la Función Pública de Persona Natural. La notificación electrónica se acepta por las partes con la suscripción del presente contrato. Lo anterior sin perjuicio de los otros medios de notificación enunciados en el Capítulo V del Título III del Código de Procedimiento Administrativo y de lo Contencioso Administrativo. Por su parte, el Ministerio de Ambiente y Desarrollo Sostenible recibirá notificaciones en la siguiente dirección: Calle 37 No. 8 - 40 en la ciudad de Bogotá D.C. </w:t>
      </w:r>
    </w:p>
    <w:p w14:paraId="37730C72" w14:textId="77777777" w:rsidR="00CA4C85" w:rsidRPr="00CA4C85" w:rsidRDefault="00CA4C85" w:rsidP="00CA4C85">
      <w:pPr>
        <w:pStyle w:val="Default"/>
        <w:jc w:val="both"/>
        <w:rPr>
          <w:rFonts w:ascii="Arial Narrow" w:hAnsi="Arial Narrow"/>
          <w:color w:val="auto"/>
          <w:sz w:val="22"/>
          <w:szCs w:val="22"/>
        </w:rPr>
      </w:pPr>
    </w:p>
    <w:p w14:paraId="53B137C5" w14:textId="77777777" w:rsidR="00CA4C85" w:rsidRPr="00CA4C85" w:rsidRDefault="00CA4C85" w:rsidP="00CA4C85">
      <w:pPr>
        <w:jc w:val="both"/>
        <w:rPr>
          <w:rFonts w:ascii="Arial Narrow" w:hAnsi="Arial Narrow"/>
          <w:sz w:val="22"/>
          <w:szCs w:val="22"/>
        </w:rPr>
      </w:pPr>
      <w:r w:rsidRPr="00CA4C85">
        <w:rPr>
          <w:rFonts w:ascii="Arial Narrow" w:hAnsi="Arial Narrow"/>
          <w:sz w:val="22"/>
          <w:szCs w:val="22"/>
        </w:rPr>
        <w:t>LOS LINEAMIENTOS ESPECIALES DEL CONTRATO, TALES COMO: OBLIGACIONES, PLAZO DE EJECUCIÓN, VALOR DEL CONTRATO, FORMA DE PAGO Y DISPONIBILIDAD PRESUPUESTAL SE ENCUENTRAN REGISTRADOS EN EL ESTUDIO PREVIO, EL CUAL FORMA PARTE INTEGRAL DEL CONTRATO QUE SE APRUEBA EN SECOP II. LA AUTENTICACIÓN DEL SECOP II, ES DECIR LAS APROBACIONES REALIZADAS CON LOS USUARIOS ASIGNADOS CONSTITUYEN UNA FIRMA ELECTRÓNICA EN LOS TÉRMINOS DEL ARTÍCULO 7 DE LA LEY 527 DE 1999 Y LAS NORMAS QUE LA REGLAMENTAN.</w:t>
      </w:r>
    </w:p>
    <w:p w14:paraId="50B56FE9" w14:textId="77777777" w:rsidR="00CA4C85" w:rsidRPr="00CA4C85" w:rsidRDefault="00CA4C85" w:rsidP="00CA4C85">
      <w:pPr>
        <w:jc w:val="both"/>
        <w:rPr>
          <w:rFonts w:ascii="Arial Narrow" w:hAnsi="Arial Narrow"/>
          <w:sz w:val="22"/>
          <w:szCs w:val="22"/>
        </w:rPr>
      </w:pPr>
    </w:p>
    <w:p w14:paraId="41C8F396" w14:textId="5B931456" w:rsidR="002F0C89" w:rsidRPr="00CA4C85" w:rsidRDefault="00CA4C85" w:rsidP="00CA4C85">
      <w:pPr>
        <w:rPr>
          <w:rFonts w:ascii="Arial Narrow" w:hAnsi="Arial Narrow"/>
          <w:sz w:val="22"/>
          <w:szCs w:val="22"/>
          <w:lang w:val="es-ES"/>
        </w:rPr>
      </w:pPr>
      <w:r w:rsidRPr="00CA4C85">
        <w:rPr>
          <w:rFonts w:ascii="Arial Narrow" w:hAnsi="Arial Narrow"/>
          <w:sz w:val="22"/>
          <w:szCs w:val="22"/>
        </w:rPr>
        <w:t>SE DEJA CONSTANCIA QUE LAS PARTES CONOCEN Y ACEPTAN TODAS Y CADA UNA DE LAS ESTIPULACIONES CONTENIDAS EN EL PRESENTE DOCUMENTO, CONFORME A LA FIRMA DEL CONTRATO EN SECOP II.</w:t>
      </w:r>
    </w:p>
    <w:sectPr w:rsidR="002F0C89" w:rsidRPr="00CA4C85" w:rsidSect="00BC0ED9">
      <w:headerReference w:type="even" r:id="rId9"/>
      <w:headerReference w:type="default" r:id="rId10"/>
      <w:footerReference w:type="default" r:id="rId11"/>
      <w:pgSz w:w="12240" w:h="18720" w:code="126"/>
      <w:pgMar w:top="1417" w:right="1701" w:bottom="1417" w:left="1701" w:header="215"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B412" w14:textId="77777777" w:rsidR="00FB32F7" w:rsidRPr="00BC0ED9" w:rsidRDefault="00FB32F7" w:rsidP="00E0369F">
      <w:r w:rsidRPr="00BC0ED9">
        <w:separator/>
      </w:r>
    </w:p>
  </w:endnote>
  <w:endnote w:type="continuationSeparator" w:id="0">
    <w:p w14:paraId="75F06492" w14:textId="77777777" w:rsidR="00FB32F7" w:rsidRPr="00BC0ED9" w:rsidRDefault="00FB32F7" w:rsidP="00E0369F">
      <w:r w:rsidRPr="00BC0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itstream Vera Sans Mono">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37D3" w14:textId="1969418E" w:rsidR="00A16A5F" w:rsidRPr="00BC0ED9" w:rsidRDefault="00BC0ED9" w:rsidP="0459D41F">
    <w:pPr>
      <w:jc w:val="right"/>
      <w:rPr>
        <w:rFonts w:ascii="Arial Narrow" w:hAnsi="Arial Narrow" w:cs="Verdana"/>
        <w:color w:val="FF0000"/>
        <w:sz w:val="18"/>
        <w:szCs w:val="18"/>
      </w:rPr>
    </w:pPr>
    <w:r w:rsidRPr="00BC0ED9">
      <w:rPr>
        <w:rFonts w:ascii="Verdana" w:hAnsi="Verdana"/>
        <w:noProof/>
        <w:sz w:val="18"/>
        <w:szCs w:val="18"/>
      </w:rPr>
      <mc:AlternateContent>
        <mc:Choice Requires="wps">
          <w:drawing>
            <wp:anchor distT="0" distB="0" distL="114300" distR="114300" simplePos="0" relativeHeight="251662336" behindDoc="0" locked="0" layoutInCell="1" allowOverlap="1" wp14:anchorId="0F275767" wp14:editId="662332C3">
              <wp:simplePos x="0" y="0"/>
              <wp:positionH relativeFrom="margin">
                <wp:posOffset>-133350</wp:posOffset>
              </wp:positionH>
              <wp:positionV relativeFrom="paragraph">
                <wp:posOffset>-381635</wp:posOffset>
              </wp:positionV>
              <wp:extent cx="59817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981700" cy="1229995"/>
                      </a:xfrm>
                      <a:prstGeom prst="rect">
                        <a:avLst/>
                      </a:prstGeom>
                      <a:noFill/>
                      <a:ln w="6350">
                        <a:noFill/>
                      </a:ln>
                    </wps:spPr>
                    <wps:txbx>
                      <w:txbxContent>
                        <w:p w14:paraId="20A2490A" w14:textId="77777777" w:rsidR="00BC0ED9" w:rsidRPr="00BC0ED9" w:rsidRDefault="00BC0ED9" w:rsidP="00BC0ED9">
                          <w:pPr>
                            <w:spacing w:line="276" w:lineRule="auto"/>
                            <w:jc w:val="both"/>
                            <w:rPr>
                              <w:rFonts w:ascii="Helvetica" w:hAnsi="Helvetica"/>
                              <w:sz w:val="20"/>
                              <w:szCs w:val="20"/>
                            </w:rPr>
                          </w:pPr>
                          <w:r w:rsidRPr="00BC0ED9">
                            <w:rPr>
                              <w:rFonts w:ascii="Helvetica" w:hAnsi="Helvetica"/>
                              <w:sz w:val="20"/>
                              <w:szCs w:val="20"/>
                            </w:rPr>
                            <w:t>________________________________________________________________________________</w:t>
                          </w:r>
                        </w:p>
                        <w:p w14:paraId="0CD8D8B5" w14:textId="77777777" w:rsidR="00BC0ED9" w:rsidRPr="00BC0ED9" w:rsidRDefault="00BC0ED9" w:rsidP="00BC0ED9">
                          <w:pPr>
                            <w:spacing w:line="276" w:lineRule="auto"/>
                            <w:jc w:val="both"/>
                            <w:rPr>
                              <w:rFonts w:ascii="Verdana" w:hAnsi="Verdana"/>
                              <w:b/>
                              <w:bCs/>
                              <w:sz w:val="18"/>
                              <w:szCs w:val="18"/>
                            </w:rPr>
                          </w:pPr>
                          <w:r w:rsidRPr="00BC0ED9">
                            <w:rPr>
                              <w:rFonts w:ascii="Verdana" w:hAnsi="Verdana"/>
                              <w:b/>
                              <w:bCs/>
                              <w:sz w:val="18"/>
                              <w:szCs w:val="18"/>
                            </w:rPr>
                            <w:t>Ministerio de Ambiente y Desarrollo Sostenible</w:t>
                          </w:r>
                        </w:p>
                        <w:p w14:paraId="75FE5A96"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 xml:space="preserve">Dirección: Calle 37 #8 - 40, Bogotá D.C., Colombia </w:t>
                          </w:r>
                        </w:p>
                        <w:p w14:paraId="39E62D98"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Conmutador: (+57) 601 332 3400 - 3133463676</w:t>
                          </w:r>
                        </w:p>
                        <w:p w14:paraId="4E6FF8DC"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75767" id="_x0000_t202" coordsize="21600,21600" o:spt="202" path="m,l,21600r21600,l21600,xe">
              <v:stroke joinstyle="miter"/>
              <v:path gradientshapeok="t" o:connecttype="rect"/>
            </v:shapetype>
            <v:shape id="Cuadro de texto 1" o:spid="_x0000_s1026" type="#_x0000_t202" style="position:absolute;left:0;text-align:left;margin-left:-10.5pt;margin-top:-30.05pt;width:471pt;height: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3JGAIAAC0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" filled="f" stroked="f" strokeweight=".5pt">
              <v:textbox>
                <w:txbxContent>
                  <w:p w14:paraId="20A2490A" w14:textId="77777777" w:rsidR="00BC0ED9" w:rsidRPr="00BC0ED9" w:rsidRDefault="00BC0ED9" w:rsidP="00BC0ED9">
                    <w:pPr>
                      <w:spacing w:line="276" w:lineRule="auto"/>
                      <w:jc w:val="both"/>
                      <w:rPr>
                        <w:rFonts w:ascii="Helvetica" w:hAnsi="Helvetica"/>
                        <w:sz w:val="20"/>
                        <w:szCs w:val="20"/>
                      </w:rPr>
                    </w:pPr>
                    <w:r w:rsidRPr="00BC0ED9">
                      <w:rPr>
                        <w:rFonts w:ascii="Helvetica" w:hAnsi="Helvetica"/>
                        <w:sz w:val="20"/>
                        <w:szCs w:val="20"/>
                      </w:rPr>
                      <w:t>________________________________________________________________________________</w:t>
                    </w:r>
                  </w:p>
                  <w:p w14:paraId="0CD8D8B5" w14:textId="77777777" w:rsidR="00BC0ED9" w:rsidRPr="00BC0ED9" w:rsidRDefault="00BC0ED9" w:rsidP="00BC0ED9">
                    <w:pPr>
                      <w:spacing w:line="276" w:lineRule="auto"/>
                      <w:jc w:val="both"/>
                      <w:rPr>
                        <w:rFonts w:ascii="Verdana" w:hAnsi="Verdana"/>
                        <w:b/>
                        <w:bCs/>
                        <w:sz w:val="18"/>
                        <w:szCs w:val="18"/>
                      </w:rPr>
                    </w:pPr>
                    <w:r w:rsidRPr="00BC0ED9">
                      <w:rPr>
                        <w:rFonts w:ascii="Verdana" w:hAnsi="Verdana"/>
                        <w:b/>
                        <w:bCs/>
                        <w:sz w:val="18"/>
                        <w:szCs w:val="18"/>
                      </w:rPr>
                      <w:t>Ministerio de Ambiente y Desarrollo Sostenible</w:t>
                    </w:r>
                  </w:p>
                  <w:p w14:paraId="75FE5A96"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 xml:space="preserve">Dirección: Calle 37 #8 - 40, Bogotá D.C., Colombia </w:t>
                    </w:r>
                  </w:p>
                  <w:p w14:paraId="39E62D98"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Conmutador: (+57) 601 332 3400 - 3133463676</w:t>
                    </w:r>
                  </w:p>
                  <w:p w14:paraId="4E6FF8DC"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Línea Gratuita: (+57) 01 8000 919301</w:t>
                    </w:r>
                  </w:p>
                </w:txbxContent>
              </v:textbox>
              <w10:wrap anchorx="margin"/>
            </v:shape>
          </w:pict>
        </mc:Fallback>
      </mc:AlternateContent>
    </w:r>
    <w:r w:rsidR="0459D41F" w:rsidRPr="00BC0ED9">
      <w:rPr>
        <w:rFonts w:ascii="Arial Narrow" w:hAnsi="Arial Narrow" w:cs="Verdana"/>
        <w:color w:val="000000" w:themeColor="text1"/>
        <w:sz w:val="18"/>
        <w:szCs w:val="18"/>
      </w:rPr>
      <w:t>F-A-CTR-</w:t>
    </w:r>
    <w:r w:rsidR="00CA4C85">
      <w:rPr>
        <w:rFonts w:ascii="Arial Narrow" w:hAnsi="Arial Narrow" w:cs="Verdana"/>
        <w:color w:val="000000" w:themeColor="text1"/>
        <w:sz w:val="18"/>
        <w:szCs w:val="18"/>
      </w:rPr>
      <w:t>54</w:t>
    </w:r>
    <w:r w:rsidR="0459D41F" w:rsidRPr="00BC0ED9">
      <w:rPr>
        <w:rFonts w:ascii="Arial Narrow" w:hAnsi="Arial Narrow" w:cs="Verdana"/>
        <w:color w:val="000000" w:themeColor="text1"/>
        <w:sz w:val="18"/>
        <w:szCs w:val="18"/>
      </w:rPr>
      <w:t>: V1</w:t>
    </w:r>
    <w:r w:rsidR="00CA4C85">
      <w:rPr>
        <w:rFonts w:ascii="Arial Narrow" w:hAnsi="Arial Narrow" w:cs="Verdana"/>
        <w:color w:val="000000" w:themeColor="text1"/>
        <w:sz w:val="18"/>
        <w:szCs w:val="18"/>
      </w:rPr>
      <w:t>0</w:t>
    </w:r>
    <w:r w:rsidR="0459D41F" w:rsidRPr="00BC0ED9">
      <w:rPr>
        <w:rFonts w:ascii="Arial Narrow" w:hAnsi="Arial Narrow" w:cs="Verdana"/>
        <w:color w:val="FF0000"/>
        <w:sz w:val="18"/>
        <w:szCs w:val="18"/>
      </w:rPr>
      <w:t xml:space="preserve"> </w:t>
    </w:r>
    <w:r w:rsidR="0459D41F" w:rsidRPr="00BC0ED9">
      <w:rPr>
        <w:rFonts w:ascii="Arial Narrow" w:hAnsi="Arial Narrow" w:cs="Verdana"/>
        <w:sz w:val="18"/>
        <w:szCs w:val="18"/>
      </w:rPr>
      <w:t xml:space="preserve">– </w:t>
    </w:r>
    <w:r w:rsidR="00B0655A" w:rsidRPr="00BC0ED9">
      <w:rPr>
        <w:rFonts w:ascii="Arial Narrow" w:hAnsi="Arial Narrow" w:cs="Verdana"/>
        <w:sz w:val="18"/>
        <w:szCs w:val="18"/>
      </w:rPr>
      <w:t>1</w:t>
    </w:r>
    <w:r w:rsidR="004D6814">
      <w:rPr>
        <w:rFonts w:ascii="Arial Narrow" w:hAnsi="Arial Narrow" w:cs="Verdana"/>
        <w:sz w:val="18"/>
        <w:szCs w:val="18"/>
      </w:rPr>
      <w:t>6</w:t>
    </w:r>
    <w:r w:rsidR="0459D41F" w:rsidRPr="00BC0ED9">
      <w:rPr>
        <w:rFonts w:ascii="Arial Narrow" w:hAnsi="Arial Narrow" w:cs="Verdana"/>
        <w:sz w:val="18"/>
        <w:szCs w:val="18"/>
      </w:rPr>
      <w:t>/</w:t>
    </w:r>
    <w:r w:rsidR="00B0655A" w:rsidRPr="00BC0ED9">
      <w:rPr>
        <w:rFonts w:ascii="Arial Narrow" w:hAnsi="Arial Narrow" w:cs="Verdana"/>
        <w:sz w:val="18"/>
        <w:szCs w:val="18"/>
      </w:rPr>
      <w:t>10</w:t>
    </w:r>
    <w:r w:rsidR="0459D41F" w:rsidRPr="00BC0ED9">
      <w:rPr>
        <w:rFonts w:ascii="Arial Narrow" w:hAnsi="Arial Narrow" w:cs="Verdana"/>
        <w:sz w:val="18"/>
        <w:szCs w:val="18"/>
      </w:rPr>
      <w:t>/202</w:t>
    </w:r>
    <w:r w:rsidR="00B0655A" w:rsidRPr="00BC0ED9">
      <w:rPr>
        <w:rFonts w:ascii="Arial Narrow" w:hAnsi="Arial Narrow" w:cs="Verdana"/>
        <w:sz w:val="18"/>
        <w:szCs w:val="18"/>
      </w:rPr>
      <w:t>5</w:t>
    </w:r>
  </w:p>
  <w:p w14:paraId="6CB7E5DE" w14:textId="5E9A5A93" w:rsidR="00A16A5F" w:rsidRPr="00BC0ED9" w:rsidRDefault="00A16A5F" w:rsidP="00A16A5F">
    <w:pPr>
      <w:jc w:val="right"/>
      <w:rPr>
        <w:rFonts w:ascii="Arial Narrow" w:hAnsi="Arial Narrow"/>
        <w:color w:val="000000"/>
        <w:sz w:val="18"/>
        <w:szCs w:val="18"/>
      </w:rPr>
    </w:pPr>
    <w:r w:rsidRPr="00BC0ED9">
      <w:rPr>
        <w:rFonts w:ascii="Arial Narrow" w:hAnsi="Arial Narrow"/>
        <w:color w:val="000000"/>
        <w:sz w:val="18"/>
        <w:szCs w:val="18"/>
      </w:rPr>
      <w:t xml:space="preserve">Página </w:t>
    </w:r>
    <w:r w:rsidRPr="00BC0ED9">
      <w:rPr>
        <w:rFonts w:ascii="Arial Narrow" w:hAnsi="Arial Narrow"/>
        <w:color w:val="000000"/>
        <w:sz w:val="18"/>
        <w:szCs w:val="18"/>
      </w:rPr>
      <w:fldChar w:fldCharType="begin"/>
    </w:r>
    <w:r w:rsidRPr="00BC0ED9">
      <w:rPr>
        <w:rFonts w:ascii="Arial Narrow" w:hAnsi="Arial Narrow"/>
        <w:color w:val="000000"/>
        <w:sz w:val="18"/>
        <w:szCs w:val="18"/>
      </w:rPr>
      <w:instrText>PAGE   \* MERGEFORMAT</w:instrText>
    </w:r>
    <w:r w:rsidRPr="00BC0ED9">
      <w:rPr>
        <w:rFonts w:ascii="Arial Narrow" w:hAnsi="Arial Narrow"/>
        <w:color w:val="000000"/>
        <w:sz w:val="18"/>
        <w:szCs w:val="18"/>
      </w:rPr>
      <w:fldChar w:fldCharType="separate"/>
    </w:r>
    <w:r w:rsidRPr="00BC0ED9">
      <w:rPr>
        <w:rFonts w:ascii="Arial Narrow" w:hAnsi="Arial Narrow"/>
        <w:color w:val="000000"/>
        <w:sz w:val="18"/>
        <w:szCs w:val="18"/>
      </w:rPr>
      <w:t>1</w:t>
    </w:r>
    <w:r w:rsidRPr="00BC0ED9">
      <w:rPr>
        <w:rFonts w:ascii="Arial Narrow" w:hAnsi="Arial Narrow"/>
        <w:color w:val="000000"/>
        <w:sz w:val="18"/>
        <w:szCs w:val="18"/>
      </w:rPr>
      <w:fldChar w:fldCharType="end"/>
    </w:r>
    <w:r w:rsidR="00B0655A" w:rsidRPr="00BC0ED9">
      <w:rPr>
        <w:rFonts w:ascii="Arial Narrow" w:hAnsi="Arial Narrow"/>
        <w:color w:val="000000"/>
        <w:sz w:val="18"/>
        <w:szCs w:val="18"/>
      </w:rPr>
      <w:t xml:space="preserve"> de </w:t>
    </w:r>
    <w:r w:rsidRPr="00BC0ED9">
      <w:rPr>
        <w:rFonts w:ascii="Arial Narrow" w:hAnsi="Arial Narrow"/>
        <w:color w:val="000000"/>
        <w:sz w:val="18"/>
        <w:szCs w:val="18"/>
      </w:rPr>
      <w:fldChar w:fldCharType="begin"/>
    </w:r>
    <w:r w:rsidRPr="00BC0ED9">
      <w:rPr>
        <w:rFonts w:ascii="Arial Narrow" w:hAnsi="Arial Narrow"/>
        <w:color w:val="000000"/>
        <w:sz w:val="18"/>
        <w:szCs w:val="18"/>
      </w:rPr>
      <w:instrText>NUMPAGES  \* Arabic  \* MERGEFORMAT</w:instrText>
    </w:r>
    <w:r w:rsidRPr="00BC0ED9">
      <w:rPr>
        <w:rFonts w:ascii="Arial Narrow" w:hAnsi="Arial Narrow"/>
        <w:color w:val="000000"/>
        <w:sz w:val="18"/>
        <w:szCs w:val="18"/>
      </w:rPr>
      <w:fldChar w:fldCharType="separate"/>
    </w:r>
    <w:r w:rsidRPr="00BC0ED9">
      <w:rPr>
        <w:rFonts w:ascii="Arial Narrow" w:hAnsi="Arial Narrow"/>
        <w:color w:val="000000"/>
        <w:sz w:val="18"/>
        <w:szCs w:val="18"/>
      </w:rPr>
      <w:t>1</w:t>
    </w:r>
    <w:r w:rsidRPr="00BC0ED9">
      <w:rPr>
        <w:rFonts w:ascii="Arial Narrow" w:hAnsi="Arial Narrow"/>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186B" w14:textId="77777777" w:rsidR="00FB32F7" w:rsidRPr="00BC0ED9" w:rsidRDefault="00FB32F7" w:rsidP="00E0369F">
      <w:r w:rsidRPr="00BC0ED9">
        <w:separator/>
      </w:r>
    </w:p>
  </w:footnote>
  <w:footnote w:type="continuationSeparator" w:id="0">
    <w:p w14:paraId="0D8258DB" w14:textId="77777777" w:rsidR="00FB32F7" w:rsidRPr="00BC0ED9" w:rsidRDefault="00FB32F7" w:rsidP="00E0369F">
      <w:r w:rsidRPr="00BC0E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7F4" w14:textId="77777777" w:rsidR="00623FE8" w:rsidRPr="00BC0ED9" w:rsidRDefault="007B24EA" w:rsidP="00D03ADD">
    <w:pPr>
      <w:pStyle w:val="Encabezado"/>
      <w:tabs>
        <w:tab w:val="clear" w:pos="4252"/>
        <w:tab w:val="clear" w:pos="8504"/>
        <w:tab w:val="center" w:pos="4419"/>
        <w:tab w:val="right" w:pos="8838"/>
      </w:tabs>
    </w:pPr>
    <w:r w:rsidRPr="00BC0ED9">
      <w:t>[Escriba texto]</w:t>
    </w:r>
    <w:r w:rsidR="00D03ADD" w:rsidRPr="00BC0ED9">
      <w:tab/>
    </w:r>
    <w:r w:rsidRPr="00BC0ED9">
      <w:t>[Escriba texto]</w:t>
    </w:r>
    <w:r w:rsidR="00D03ADD" w:rsidRPr="00BC0ED9">
      <w:tab/>
    </w:r>
    <w:r w:rsidRPr="00BC0ED9">
      <w:t>[Escriba texto]</w:t>
    </w:r>
  </w:p>
  <w:p w14:paraId="72A3D3EC" w14:textId="77777777" w:rsidR="00623FE8" w:rsidRPr="00BC0ED9" w:rsidRDefault="00623F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F3DE" w14:textId="6A35B219" w:rsidR="00A73847" w:rsidRPr="00BC0ED9" w:rsidRDefault="00B0655A">
    <w:r w:rsidRPr="00BC0ED9">
      <w:rPr>
        <w:noProof/>
        <w:sz w:val="12"/>
      </w:rPr>
      <w:drawing>
        <wp:anchor distT="0" distB="0" distL="114300" distR="114300" simplePos="0" relativeHeight="251660288" behindDoc="1" locked="0" layoutInCell="1" allowOverlap="1" wp14:anchorId="2CA9D3F5" wp14:editId="4BB89E5E">
          <wp:simplePos x="0" y="0"/>
          <wp:positionH relativeFrom="column">
            <wp:posOffset>2247900</wp:posOffset>
          </wp:positionH>
          <wp:positionV relativeFrom="paragraph">
            <wp:posOffset>189865</wp:posOffset>
          </wp:positionV>
          <wp:extent cx="1246560" cy="699290"/>
          <wp:effectExtent l="0" t="0" r="0" b="0"/>
          <wp:wrapTight wrapText="bothSides">
            <wp:wrapPolygon edited="0">
              <wp:start x="8913" y="1177"/>
              <wp:lineTo x="1981" y="11771"/>
              <wp:lineTo x="990" y="15891"/>
              <wp:lineTo x="2311" y="17657"/>
              <wp:lineTo x="6932" y="20599"/>
              <wp:lineTo x="14525" y="20599"/>
              <wp:lineTo x="20797" y="15891"/>
              <wp:lineTo x="20467" y="11771"/>
              <wp:lineTo x="12214" y="11771"/>
              <wp:lineTo x="13864" y="8240"/>
              <wp:lineTo x="14195" y="3531"/>
              <wp:lineTo x="12544" y="1177"/>
              <wp:lineTo x="8913" y="1177"/>
            </wp:wrapPolygon>
          </wp:wrapTight>
          <wp:docPr id="10860603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12918" name="Imagen 896412918"/>
                  <pic:cNvPicPr/>
                </pic:nvPicPr>
                <pic:blipFill>
                  <a:blip r:embed="rId1"/>
                  <a:stretch>
                    <a:fillRect/>
                  </a:stretch>
                </pic:blipFill>
                <pic:spPr>
                  <a:xfrm>
                    <a:off x="0" y="0"/>
                    <a:ext cx="1246560" cy="699290"/>
                  </a:xfrm>
                  <a:prstGeom prst="rect">
                    <a:avLst/>
                  </a:prstGeom>
                </pic:spPr>
              </pic:pic>
            </a:graphicData>
          </a:graphic>
        </wp:anchor>
      </w:drawing>
    </w:r>
  </w:p>
  <w:p w14:paraId="4B94D5A5" w14:textId="1193B28E" w:rsidR="00A73847" w:rsidRPr="00BC0ED9" w:rsidRDefault="00A73847"/>
  <w:p w14:paraId="3DEEC669" w14:textId="77777777" w:rsidR="00A73847" w:rsidRPr="00BC0ED9" w:rsidRDefault="00A73847"/>
  <w:p w14:paraId="3656B9AB" w14:textId="77777777" w:rsidR="00A73847" w:rsidRPr="00BC0ED9" w:rsidRDefault="00A73847"/>
  <w:tbl>
    <w:tblPr>
      <w:tblW w:w="11543" w:type="dxa"/>
      <w:tblInd w:w="597" w:type="dxa"/>
      <w:tblLook w:val="04A0" w:firstRow="1" w:lastRow="0" w:firstColumn="1" w:lastColumn="0" w:noHBand="0" w:noVBand="1"/>
    </w:tblPr>
    <w:tblGrid>
      <w:gridCol w:w="2016"/>
      <w:gridCol w:w="6426"/>
      <w:gridCol w:w="3101"/>
    </w:tblGrid>
    <w:tr w:rsidR="003D601F" w:rsidRPr="00BC0ED9" w14:paraId="45FB0818" w14:textId="77777777" w:rsidTr="002743D9">
      <w:tc>
        <w:tcPr>
          <w:tcW w:w="2016" w:type="dxa"/>
        </w:tcPr>
        <w:p w14:paraId="049F31CB" w14:textId="77777777" w:rsidR="003D601F" w:rsidRPr="00BC0ED9" w:rsidRDefault="003D601F" w:rsidP="00D03ADD">
          <w:pPr>
            <w:jc w:val="both"/>
            <w:rPr>
              <w:rFonts w:ascii="Arial Narrow" w:hAnsi="Arial Narrow" w:cs="Arial"/>
              <w:b/>
            </w:rPr>
          </w:pPr>
        </w:p>
      </w:tc>
      <w:tc>
        <w:tcPr>
          <w:tcW w:w="6426" w:type="dxa"/>
        </w:tcPr>
        <w:p w14:paraId="53128261" w14:textId="77777777" w:rsidR="00C743A2" w:rsidRPr="00BC0ED9" w:rsidRDefault="00C743A2" w:rsidP="002743D9">
          <w:pPr>
            <w:rPr>
              <w:rFonts w:ascii="Arial Narrow" w:hAnsi="Arial Narrow" w:cs="Arial"/>
            </w:rPr>
          </w:pPr>
        </w:p>
      </w:tc>
      <w:tc>
        <w:tcPr>
          <w:tcW w:w="3101" w:type="dxa"/>
        </w:tcPr>
        <w:p w14:paraId="62486C05" w14:textId="77777777" w:rsidR="00C743A2" w:rsidRPr="00BC0ED9" w:rsidRDefault="00C743A2" w:rsidP="00AC3AA4">
          <w:pPr>
            <w:tabs>
              <w:tab w:val="left" w:pos="885"/>
              <w:tab w:val="center" w:pos="2126"/>
            </w:tabs>
            <w:rPr>
              <w:rFonts w:ascii="Arial Narrow" w:hAnsi="Arial Narrow" w:cs="Arial"/>
            </w:rPr>
          </w:pPr>
        </w:p>
      </w:tc>
    </w:tr>
  </w:tbl>
  <w:p w14:paraId="4A219035" w14:textId="77777777" w:rsidR="00CA4C85" w:rsidRDefault="00CA4C85" w:rsidP="00CA4C85">
    <w:pPr>
      <w:pStyle w:val="Encabezado"/>
      <w:jc w:val="center"/>
      <w:rPr>
        <w:rFonts w:ascii="Arial Narrow" w:hAnsi="Arial Narrow"/>
        <w:b/>
        <w:bCs/>
      </w:rPr>
    </w:pPr>
    <w:r w:rsidRPr="00722480">
      <w:rPr>
        <w:rFonts w:ascii="Arial Narrow" w:hAnsi="Arial Narrow"/>
        <w:b/>
        <w:bCs/>
      </w:rPr>
      <w:t>CLÁUSULAS COMUNES A LOS CONTRATOS DE PRESTACIÓN DE SERVICIOS</w:t>
    </w:r>
    <w:r>
      <w:rPr>
        <w:rFonts w:ascii="Arial Narrow" w:hAnsi="Arial Narrow"/>
        <w:b/>
        <w:bCs/>
      </w:rPr>
      <w:t xml:space="preserve"> (CPS)</w:t>
    </w:r>
    <w:r w:rsidRPr="00722480">
      <w:rPr>
        <w:rFonts w:ascii="Arial Narrow" w:hAnsi="Arial Narrow"/>
        <w:b/>
        <w:bCs/>
      </w:rPr>
      <w:t xml:space="preserve"> PROFESIONALES Y DE APOYO A LA GESTIÓN</w:t>
    </w:r>
  </w:p>
  <w:p w14:paraId="4101652C" w14:textId="77777777" w:rsidR="00E429EE" w:rsidRPr="00BC0ED9" w:rsidRDefault="00E429EE" w:rsidP="00E5618A">
    <w:pPr>
      <w:ind w:left="284" w:right="-1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F71"/>
    <w:multiLevelType w:val="multilevel"/>
    <w:tmpl w:val="240A001F"/>
    <w:lvl w:ilvl="0">
      <w:start w:val="1"/>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57364F"/>
    <w:multiLevelType w:val="hybridMultilevel"/>
    <w:tmpl w:val="47A8482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BAF782A"/>
    <w:multiLevelType w:val="hybridMultilevel"/>
    <w:tmpl w:val="5830BCF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F710CB"/>
    <w:multiLevelType w:val="hybridMultilevel"/>
    <w:tmpl w:val="58F8BEFC"/>
    <w:lvl w:ilvl="0" w:tplc="0C0A000F">
      <w:start w:val="1"/>
      <w:numFmt w:val="decimal"/>
      <w:lvlText w:val="%1."/>
      <w:lvlJc w:val="left"/>
      <w:pPr>
        <w:ind w:left="720" w:hanging="360"/>
      </w:pPr>
      <w:rPr>
        <w:rFonts w:cs="Times New Roman"/>
      </w:rPr>
    </w:lvl>
    <w:lvl w:ilvl="1" w:tplc="240A0015">
      <w:start w:val="1"/>
      <w:numFmt w:val="upp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113B3477"/>
    <w:multiLevelType w:val="hybridMultilevel"/>
    <w:tmpl w:val="CE763C9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6F0D58"/>
    <w:multiLevelType w:val="hybridMultilevel"/>
    <w:tmpl w:val="19BECC2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F56CA7"/>
    <w:multiLevelType w:val="hybridMultilevel"/>
    <w:tmpl w:val="0CE65856"/>
    <w:lvl w:ilvl="0" w:tplc="0F9407EC">
      <w:numFmt w:val="bullet"/>
      <w:lvlText w:val="•"/>
      <w:lvlJc w:val="left"/>
      <w:pPr>
        <w:ind w:left="720" w:hanging="360"/>
      </w:pPr>
      <w:rPr>
        <w:rFonts w:ascii="Cambria" w:eastAsia="Times New Roman"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BB19F4"/>
    <w:multiLevelType w:val="hybridMultilevel"/>
    <w:tmpl w:val="46A0CDF4"/>
    <w:lvl w:ilvl="0" w:tplc="8D02306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1115F3"/>
    <w:multiLevelType w:val="hybridMultilevel"/>
    <w:tmpl w:val="CB6ECBA8"/>
    <w:lvl w:ilvl="0" w:tplc="BFCA23FC">
      <w:start w:val="1"/>
      <w:numFmt w:val="decimal"/>
      <w:lvlText w:val="%1."/>
      <w:lvlJc w:val="left"/>
      <w:pPr>
        <w:ind w:left="1065" w:hanging="705"/>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1E03C0"/>
    <w:multiLevelType w:val="hybridMultilevel"/>
    <w:tmpl w:val="5E2299A0"/>
    <w:lvl w:ilvl="0" w:tplc="3356B1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085304"/>
    <w:multiLevelType w:val="hybridMultilevel"/>
    <w:tmpl w:val="04C42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20D4141"/>
    <w:multiLevelType w:val="hybridMultilevel"/>
    <w:tmpl w:val="2D4AF162"/>
    <w:lvl w:ilvl="0" w:tplc="0F9407EC">
      <w:numFmt w:val="bullet"/>
      <w:lvlText w:val="•"/>
      <w:lvlJc w:val="left"/>
      <w:pPr>
        <w:ind w:left="720" w:hanging="360"/>
      </w:pPr>
      <w:rPr>
        <w:rFonts w:ascii="Cambria" w:eastAsia="Times New Roman"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CB45A53"/>
    <w:multiLevelType w:val="hybridMultilevel"/>
    <w:tmpl w:val="C54EEED0"/>
    <w:lvl w:ilvl="0" w:tplc="240A0019">
      <w:start w:val="1"/>
      <w:numFmt w:val="lowerLetter"/>
      <w:lvlText w:val="%1."/>
      <w:lvlJc w:val="left"/>
      <w:pPr>
        <w:ind w:left="2138" w:hanging="360"/>
      </w:pPr>
    </w:lvl>
    <w:lvl w:ilvl="1" w:tplc="240A0019" w:tentative="1">
      <w:start w:val="1"/>
      <w:numFmt w:val="lowerLetter"/>
      <w:lvlText w:val="%2."/>
      <w:lvlJc w:val="left"/>
      <w:pPr>
        <w:ind w:left="2858" w:hanging="360"/>
      </w:pPr>
    </w:lvl>
    <w:lvl w:ilvl="2" w:tplc="240A001B" w:tentative="1">
      <w:start w:val="1"/>
      <w:numFmt w:val="lowerRoman"/>
      <w:lvlText w:val="%3."/>
      <w:lvlJc w:val="right"/>
      <w:pPr>
        <w:ind w:left="3578" w:hanging="180"/>
      </w:pPr>
    </w:lvl>
    <w:lvl w:ilvl="3" w:tplc="240A000F" w:tentative="1">
      <w:start w:val="1"/>
      <w:numFmt w:val="decimal"/>
      <w:lvlText w:val="%4."/>
      <w:lvlJc w:val="left"/>
      <w:pPr>
        <w:ind w:left="4298" w:hanging="360"/>
      </w:pPr>
    </w:lvl>
    <w:lvl w:ilvl="4" w:tplc="240A0019" w:tentative="1">
      <w:start w:val="1"/>
      <w:numFmt w:val="lowerLetter"/>
      <w:lvlText w:val="%5."/>
      <w:lvlJc w:val="left"/>
      <w:pPr>
        <w:ind w:left="5018" w:hanging="360"/>
      </w:pPr>
    </w:lvl>
    <w:lvl w:ilvl="5" w:tplc="240A001B" w:tentative="1">
      <w:start w:val="1"/>
      <w:numFmt w:val="lowerRoman"/>
      <w:lvlText w:val="%6."/>
      <w:lvlJc w:val="right"/>
      <w:pPr>
        <w:ind w:left="5738" w:hanging="180"/>
      </w:pPr>
    </w:lvl>
    <w:lvl w:ilvl="6" w:tplc="240A000F" w:tentative="1">
      <w:start w:val="1"/>
      <w:numFmt w:val="decimal"/>
      <w:lvlText w:val="%7."/>
      <w:lvlJc w:val="left"/>
      <w:pPr>
        <w:ind w:left="6458" w:hanging="360"/>
      </w:pPr>
    </w:lvl>
    <w:lvl w:ilvl="7" w:tplc="240A0019" w:tentative="1">
      <w:start w:val="1"/>
      <w:numFmt w:val="lowerLetter"/>
      <w:lvlText w:val="%8."/>
      <w:lvlJc w:val="left"/>
      <w:pPr>
        <w:ind w:left="7178" w:hanging="360"/>
      </w:pPr>
    </w:lvl>
    <w:lvl w:ilvl="8" w:tplc="240A001B" w:tentative="1">
      <w:start w:val="1"/>
      <w:numFmt w:val="lowerRoman"/>
      <w:lvlText w:val="%9."/>
      <w:lvlJc w:val="right"/>
      <w:pPr>
        <w:ind w:left="7898" w:hanging="180"/>
      </w:pPr>
    </w:lvl>
  </w:abstractNum>
  <w:abstractNum w:abstractNumId="13" w15:restartNumberingAfterBreak="0">
    <w:nsid w:val="4E514996"/>
    <w:multiLevelType w:val="hybridMultilevel"/>
    <w:tmpl w:val="231AF364"/>
    <w:lvl w:ilvl="0" w:tplc="240A0019">
      <w:start w:val="1"/>
      <w:numFmt w:val="lowerLetter"/>
      <w:lvlText w:val="%1."/>
      <w:lvlJc w:val="left"/>
      <w:pPr>
        <w:ind w:left="1069" w:hanging="360"/>
      </w:pPr>
      <w:rPr>
        <w:rFonts w:cs="Times New Roman" w:hint="default"/>
        <w:b/>
        <w:bCs/>
      </w:rPr>
    </w:lvl>
    <w:lvl w:ilvl="1" w:tplc="240A0019">
      <w:start w:val="1"/>
      <w:numFmt w:val="lowerLetter"/>
      <w:lvlText w:val="%2."/>
      <w:lvlJc w:val="left"/>
      <w:pPr>
        <w:ind w:left="1789" w:hanging="360"/>
      </w:pPr>
      <w:rPr>
        <w:rFonts w:cs="Times New Roman"/>
      </w:rPr>
    </w:lvl>
    <w:lvl w:ilvl="2" w:tplc="240A001B">
      <w:start w:val="1"/>
      <w:numFmt w:val="lowerRoman"/>
      <w:lvlText w:val="%3."/>
      <w:lvlJc w:val="right"/>
      <w:pPr>
        <w:ind w:left="2509" w:hanging="180"/>
      </w:pPr>
      <w:rPr>
        <w:rFonts w:cs="Times New Roman"/>
      </w:rPr>
    </w:lvl>
    <w:lvl w:ilvl="3" w:tplc="240A000F">
      <w:start w:val="1"/>
      <w:numFmt w:val="decimal"/>
      <w:lvlText w:val="%4."/>
      <w:lvlJc w:val="left"/>
      <w:pPr>
        <w:ind w:left="3229" w:hanging="360"/>
      </w:pPr>
      <w:rPr>
        <w:rFonts w:cs="Times New Roman"/>
      </w:rPr>
    </w:lvl>
    <w:lvl w:ilvl="4" w:tplc="240A0019">
      <w:start w:val="1"/>
      <w:numFmt w:val="lowerLetter"/>
      <w:lvlText w:val="%5."/>
      <w:lvlJc w:val="left"/>
      <w:pPr>
        <w:ind w:left="3949" w:hanging="360"/>
      </w:pPr>
      <w:rPr>
        <w:rFonts w:cs="Times New Roman"/>
      </w:rPr>
    </w:lvl>
    <w:lvl w:ilvl="5" w:tplc="240A001B">
      <w:start w:val="1"/>
      <w:numFmt w:val="lowerRoman"/>
      <w:lvlText w:val="%6."/>
      <w:lvlJc w:val="right"/>
      <w:pPr>
        <w:ind w:left="4669" w:hanging="180"/>
      </w:pPr>
      <w:rPr>
        <w:rFonts w:cs="Times New Roman"/>
      </w:rPr>
    </w:lvl>
    <w:lvl w:ilvl="6" w:tplc="240A000F">
      <w:start w:val="1"/>
      <w:numFmt w:val="decimal"/>
      <w:lvlText w:val="%7."/>
      <w:lvlJc w:val="left"/>
      <w:pPr>
        <w:ind w:left="5389" w:hanging="360"/>
      </w:pPr>
      <w:rPr>
        <w:rFonts w:cs="Times New Roman"/>
      </w:rPr>
    </w:lvl>
    <w:lvl w:ilvl="7" w:tplc="240A0019">
      <w:start w:val="1"/>
      <w:numFmt w:val="lowerLetter"/>
      <w:lvlText w:val="%8."/>
      <w:lvlJc w:val="left"/>
      <w:pPr>
        <w:ind w:left="6109" w:hanging="360"/>
      </w:pPr>
      <w:rPr>
        <w:rFonts w:cs="Times New Roman"/>
      </w:rPr>
    </w:lvl>
    <w:lvl w:ilvl="8" w:tplc="240A001B">
      <w:start w:val="1"/>
      <w:numFmt w:val="lowerRoman"/>
      <w:lvlText w:val="%9."/>
      <w:lvlJc w:val="right"/>
      <w:pPr>
        <w:ind w:left="6829" w:hanging="180"/>
      </w:pPr>
      <w:rPr>
        <w:rFonts w:cs="Times New Roman"/>
      </w:rPr>
    </w:lvl>
  </w:abstractNum>
  <w:abstractNum w:abstractNumId="14" w15:restartNumberingAfterBreak="0">
    <w:nsid w:val="613B6774"/>
    <w:multiLevelType w:val="hybridMultilevel"/>
    <w:tmpl w:val="1A5EC6C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413660F"/>
    <w:multiLevelType w:val="hybridMultilevel"/>
    <w:tmpl w:val="4C20F3EC"/>
    <w:lvl w:ilvl="0" w:tplc="240A0005">
      <w:start w:val="1"/>
      <w:numFmt w:val="bullet"/>
      <w:lvlText w:val=""/>
      <w:lvlJc w:val="left"/>
      <w:pPr>
        <w:ind w:left="720" w:hanging="360"/>
      </w:pPr>
      <w:rPr>
        <w:rFonts w:ascii="Wingdings" w:hAnsi="Wingdings" w:hint="default"/>
      </w:rPr>
    </w:lvl>
    <w:lvl w:ilvl="1" w:tplc="240A0005">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6A7654A"/>
    <w:multiLevelType w:val="hybridMultilevel"/>
    <w:tmpl w:val="CD00FDA0"/>
    <w:lvl w:ilvl="0" w:tplc="A58ECFF8">
      <w:numFmt w:val="bullet"/>
      <w:lvlText w:val="-"/>
      <w:lvlJc w:val="left"/>
      <w:pPr>
        <w:tabs>
          <w:tab w:val="num" w:pos="720"/>
        </w:tabs>
        <w:ind w:left="720" w:hanging="360"/>
      </w:pPr>
      <w:rPr>
        <w:rFonts w:ascii="Arial Narrow" w:eastAsia="Times New Roman" w:hAnsi="Arial Narrow"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D1D9D"/>
    <w:multiLevelType w:val="hybridMultilevel"/>
    <w:tmpl w:val="D8F006FE"/>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B65A59"/>
    <w:multiLevelType w:val="hybridMultilevel"/>
    <w:tmpl w:val="A3905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08B58D6"/>
    <w:multiLevelType w:val="hybridMultilevel"/>
    <w:tmpl w:val="159E98E8"/>
    <w:lvl w:ilvl="0" w:tplc="6A4E9260">
      <w:start w:val="1"/>
      <w:numFmt w:val="upp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0" w15:restartNumberingAfterBreak="0">
    <w:nsid w:val="732357C6"/>
    <w:multiLevelType w:val="hybridMultilevel"/>
    <w:tmpl w:val="8ECC9282"/>
    <w:lvl w:ilvl="0" w:tplc="240A001B">
      <w:start w:val="1"/>
      <w:numFmt w:val="lowerRoman"/>
      <w:lvlText w:val="%1."/>
      <w:lvlJc w:val="right"/>
      <w:pPr>
        <w:ind w:left="720" w:hanging="360"/>
      </w:pPr>
    </w:lvl>
    <w:lvl w:ilvl="1" w:tplc="18D03262">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3CE64E6"/>
    <w:multiLevelType w:val="hybridMultilevel"/>
    <w:tmpl w:val="126C0CDC"/>
    <w:lvl w:ilvl="0" w:tplc="F2E03A7C">
      <w:start w:val="1"/>
      <w:numFmt w:val="lowerLetter"/>
      <w:lvlText w:val="%1)"/>
      <w:lvlJc w:val="left"/>
      <w:pPr>
        <w:ind w:left="360" w:hanging="360"/>
      </w:pPr>
      <w:rPr>
        <w:rFonts w:cs="Times New Roman"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44E34F0"/>
    <w:multiLevelType w:val="hybridMultilevel"/>
    <w:tmpl w:val="366AC8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74F825AD"/>
    <w:multiLevelType w:val="hybridMultilevel"/>
    <w:tmpl w:val="014E565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4" w15:restartNumberingAfterBreak="0">
    <w:nsid w:val="7CDD0EB8"/>
    <w:multiLevelType w:val="hybridMultilevel"/>
    <w:tmpl w:val="DCE82B74"/>
    <w:lvl w:ilvl="0" w:tplc="64824DD2">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E7F88">
      <w:start w:val="1"/>
      <w:numFmt w:val="bullet"/>
      <w:lvlText w:val="•"/>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3436A8">
      <w:start w:val="1"/>
      <w:numFmt w:val="bullet"/>
      <w:lvlText w:val="▪"/>
      <w:lvlJc w:val="left"/>
      <w:pPr>
        <w:ind w:left="2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2E196">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9A3A56">
      <w:start w:val="1"/>
      <w:numFmt w:val="bullet"/>
      <w:lvlText w:val="o"/>
      <w:lvlJc w:val="left"/>
      <w:pPr>
        <w:ind w:left="3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B68768">
      <w:start w:val="1"/>
      <w:numFmt w:val="bullet"/>
      <w:lvlText w:val="▪"/>
      <w:lvlJc w:val="left"/>
      <w:pPr>
        <w:ind w:left="4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1ABDF2">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2A5D9C">
      <w:start w:val="1"/>
      <w:numFmt w:val="bullet"/>
      <w:lvlText w:val="o"/>
      <w:lvlJc w:val="left"/>
      <w:pPr>
        <w:ind w:left="5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BA87CE">
      <w:start w:val="1"/>
      <w:numFmt w:val="bullet"/>
      <w:lvlText w:val="▪"/>
      <w:lvlJc w:val="left"/>
      <w:pPr>
        <w:ind w:left="6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63668619">
    <w:abstractNumId w:val="16"/>
  </w:num>
  <w:num w:numId="2" w16cid:durableId="704906534">
    <w:abstractNumId w:val="0"/>
  </w:num>
  <w:num w:numId="3" w16cid:durableId="799805084">
    <w:abstractNumId w:val="23"/>
  </w:num>
  <w:num w:numId="4" w16cid:durableId="892623768">
    <w:abstractNumId w:val="18"/>
  </w:num>
  <w:num w:numId="5" w16cid:durableId="736510285">
    <w:abstractNumId w:val="5"/>
  </w:num>
  <w:num w:numId="6" w16cid:durableId="1553615531">
    <w:abstractNumId w:val="19"/>
  </w:num>
  <w:num w:numId="7" w16cid:durableId="1001618543">
    <w:abstractNumId w:val="3"/>
  </w:num>
  <w:num w:numId="8" w16cid:durableId="2066753750">
    <w:abstractNumId w:val="13"/>
  </w:num>
  <w:num w:numId="9" w16cid:durableId="1645430616">
    <w:abstractNumId w:val="12"/>
  </w:num>
  <w:num w:numId="10" w16cid:durableId="879783900">
    <w:abstractNumId w:val="15"/>
  </w:num>
  <w:num w:numId="11" w16cid:durableId="678044741">
    <w:abstractNumId w:val="21"/>
  </w:num>
  <w:num w:numId="12" w16cid:durableId="602691076">
    <w:abstractNumId w:val="20"/>
  </w:num>
  <w:num w:numId="13" w16cid:durableId="207032165">
    <w:abstractNumId w:val="17"/>
  </w:num>
  <w:num w:numId="14" w16cid:durableId="1520242557">
    <w:abstractNumId w:val="4"/>
  </w:num>
  <w:num w:numId="15" w16cid:durableId="1632396562">
    <w:abstractNumId w:val="2"/>
  </w:num>
  <w:num w:numId="16" w16cid:durableId="685060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990439">
    <w:abstractNumId w:val="14"/>
  </w:num>
  <w:num w:numId="18" w16cid:durableId="843281195">
    <w:abstractNumId w:val="1"/>
  </w:num>
  <w:num w:numId="19" w16cid:durableId="197085863">
    <w:abstractNumId w:val="22"/>
  </w:num>
  <w:num w:numId="20" w16cid:durableId="1060207430">
    <w:abstractNumId w:val="24"/>
  </w:num>
  <w:num w:numId="21" w16cid:durableId="194317178">
    <w:abstractNumId w:val="10"/>
  </w:num>
  <w:num w:numId="22" w16cid:durableId="1758092433">
    <w:abstractNumId w:val="11"/>
  </w:num>
  <w:num w:numId="23" w16cid:durableId="1798987614">
    <w:abstractNumId w:val="6"/>
  </w:num>
  <w:num w:numId="24" w16cid:durableId="1945914906">
    <w:abstractNumId w:val="8"/>
  </w:num>
  <w:num w:numId="25" w16cid:durableId="2102991227">
    <w:abstractNumId w:val="7"/>
  </w:num>
  <w:num w:numId="26" w16cid:durableId="853227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EA"/>
    <w:rsid w:val="00000019"/>
    <w:rsid w:val="00000EE3"/>
    <w:rsid w:val="00004614"/>
    <w:rsid w:val="00007233"/>
    <w:rsid w:val="00007407"/>
    <w:rsid w:val="000077D6"/>
    <w:rsid w:val="00007B16"/>
    <w:rsid w:val="00010C2D"/>
    <w:rsid w:val="0001285F"/>
    <w:rsid w:val="000150B7"/>
    <w:rsid w:val="00020216"/>
    <w:rsid w:val="000203CA"/>
    <w:rsid w:val="000231EE"/>
    <w:rsid w:val="00025430"/>
    <w:rsid w:val="00033791"/>
    <w:rsid w:val="00034725"/>
    <w:rsid w:val="00034D4C"/>
    <w:rsid w:val="0003579E"/>
    <w:rsid w:val="00035EA3"/>
    <w:rsid w:val="00037015"/>
    <w:rsid w:val="00041978"/>
    <w:rsid w:val="000467FC"/>
    <w:rsid w:val="00046968"/>
    <w:rsid w:val="00046C30"/>
    <w:rsid w:val="000477CE"/>
    <w:rsid w:val="00050EE5"/>
    <w:rsid w:val="00055638"/>
    <w:rsid w:val="00061C93"/>
    <w:rsid w:val="00062603"/>
    <w:rsid w:val="000710B9"/>
    <w:rsid w:val="000729F7"/>
    <w:rsid w:val="000760CC"/>
    <w:rsid w:val="00077756"/>
    <w:rsid w:val="000805F0"/>
    <w:rsid w:val="000822A3"/>
    <w:rsid w:val="00084455"/>
    <w:rsid w:val="00084C94"/>
    <w:rsid w:val="00091B95"/>
    <w:rsid w:val="0009365E"/>
    <w:rsid w:val="00097942"/>
    <w:rsid w:val="000A06EC"/>
    <w:rsid w:val="000A2E52"/>
    <w:rsid w:val="000A4719"/>
    <w:rsid w:val="000A5B6F"/>
    <w:rsid w:val="000B2030"/>
    <w:rsid w:val="000B4ABB"/>
    <w:rsid w:val="000C2741"/>
    <w:rsid w:val="000C29D0"/>
    <w:rsid w:val="000D50D2"/>
    <w:rsid w:val="000D607C"/>
    <w:rsid w:val="000E451E"/>
    <w:rsid w:val="000E75C3"/>
    <w:rsid w:val="000F0144"/>
    <w:rsid w:val="000F2B8D"/>
    <w:rsid w:val="000F445C"/>
    <w:rsid w:val="000F76BB"/>
    <w:rsid w:val="001013C8"/>
    <w:rsid w:val="00103A4E"/>
    <w:rsid w:val="00103BDE"/>
    <w:rsid w:val="00104804"/>
    <w:rsid w:val="00105EE4"/>
    <w:rsid w:val="00113D66"/>
    <w:rsid w:val="00114301"/>
    <w:rsid w:val="001151D0"/>
    <w:rsid w:val="0011678F"/>
    <w:rsid w:val="001172FD"/>
    <w:rsid w:val="00120E08"/>
    <w:rsid w:val="00124BFB"/>
    <w:rsid w:val="001258D1"/>
    <w:rsid w:val="00130F0A"/>
    <w:rsid w:val="0013173E"/>
    <w:rsid w:val="00131ADA"/>
    <w:rsid w:val="00131BB8"/>
    <w:rsid w:val="0013668F"/>
    <w:rsid w:val="00141F76"/>
    <w:rsid w:val="00146A7F"/>
    <w:rsid w:val="00146AA5"/>
    <w:rsid w:val="0014765B"/>
    <w:rsid w:val="001501FD"/>
    <w:rsid w:val="001509D1"/>
    <w:rsid w:val="00150FF8"/>
    <w:rsid w:val="00162F0D"/>
    <w:rsid w:val="00165E38"/>
    <w:rsid w:val="0017039C"/>
    <w:rsid w:val="0017167C"/>
    <w:rsid w:val="0017552F"/>
    <w:rsid w:val="00192450"/>
    <w:rsid w:val="0019420D"/>
    <w:rsid w:val="0019714C"/>
    <w:rsid w:val="001A58F1"/>
    <w:rsid w:val="001A611D"/>
    <w:rsid w:val="001A73BC"/>
    <w:rsid w:val="001A7BC9"/>
    <w:rsid w:val="001B633A"/>
    <w:rsid w:val="001B7BAB"/>
    <w:rsid w:val="001C00A8"/>
    <w:rsid w:val="001C0C90"/>
    <w:rsid w:val="001C452A"/>
    <w:rsid w:val="001C7A4F"/>
    <w:rsid w:val="001D3C70"/>
    <w:rsid w:val="001D762A"/>
    <w:rsid w:val="001E1246"/>
    <w:rsid w:val="001E45FA"/>
    <w:rsid w:val="001E547D"/>
    <w:rsid w:val="001E7A3A"/>
    <w:rsid w:val="001F183A"/>
    <w:rsid w:val="001F46C2"/>
    <w:rsid w:val="001F4881"/>
    <w:rsid w:val="00200905"/>
    <w:rsid w:val="00202600"/>
    <w:rsid w:val="002065DF"/>
    <w:rsid w:val="0020708C"/>
    <w:rsid w:val="002113F3"/>
    <w:rsid w:val="00212D72"/>
    <w:rsid w:val="00220CC9"/>
    <w:rsid w:val="00226323"/>
    <w:rsid w:val="00227DBD"/>
    <w:rsid w:val="00231676"/>
    <w:rsid w:val="0023687F"/>
    <w:rsid w:val="00237086"/>
    <w:rsid w:val="00237397"/>
    <w:rsid w:val="00244054"/>
    <w:rsid w:val="002513F5"/>
    <w:rsid w:val="0025142C"/>
    <w:rsid w:val="0025328F"/>
    <w:rsid w:val="00263162"/>
    <w:rsid w:val="00264610"/>
    <w:rsid w:val="002679B1"/>
    <w:rsid w:val="00270BDF"/>
    <w:rsid w:val="002743D9"/>
    <w:rsid w:val="002750E7"/>
    <w:rsid w:val="0027559A"/>
    <w:rsid w:val="0027765D"/>
    <w:rsid w:val="0028204A"/>
    <w:rsid w:val="00283B29"/>
    <w:rsid w:val="00285173"/>
    <w:rsid w:val="00286497"/>
    <w:rsid w:val="0029241C"/>
    <w:rsid w:val="002A1E21"/>
    <w:rsid w:val="002A4C4E"/>
    <w:rsid w:val="002B0BF5"/>
    <w:rsid w:val="002B14AC"/>
    <w:rsid w:val="002B36B9"/>
    <w:rsid w:val="002C13EC"/>
    <w:rsid w:val="002C290E"/>
    <w:rsid w:val="002C5E36"/>
    <w:rsid w:val="002D120F"/>
    <w:rsid w:val="002E56D0"/>
    <w:rsid w:val="002E5E98"/>
    <w:rsid w:val="002E7351"/>
    <w:rsid w:val="002F0C89"/>
    <w:rsid w:val="002F4C11"/>
    <w:rsid w:val="002F5748"/>
    <w:rsid w:val="002F57E7"/>
    <w:rsid w:val="00300CD0"/>
    <w:rsid w:val="00300D8A"/>
    <w:rsid w:val="00304EFA"/>
    <w:rsid w:val="00307749"/>
    <w:rsid w:val="00313AFC"/>
    <w:rsid w:val="00314549"/>
    <w:rsid w:val="00315DFA"/>
    <w:rsid w:val="0031660F"/>
    <w:rsid w:val="00317DB7"/>
    <w:rsid w:val="0032329C"/>
    <w:rsid w:val="003232E8"/>
    <w:rsid w:val="00327065"/>
    <w:rsid w:val="00331D0B"/>
    <w:rsid w:val="00342F46"/>
    <w:rsid w:val="0035011F"/>
    <w:rsid w:val="00350B85"/>
    <w:rsid w:val="0035167E"/>
    <w:rsid w:val="0035291E"/>
    <w:rsid w:val="0035455F"/>
    <w:rsid w:val="0035460F"/>
    <w:rsid w:val="003567B2"/>
    <w:rsid w:val="00362149"/>
    <w:rsid w:val="00362E4D"/>
    <w:rsid w:val="0036323A"/>
    <w:rsid w:val="003645EA"/>
    <w:rsid w:val="00373F72"/>
    <w:rsid w:val="00375262"/>
    <w:rsid w:val="00376711"/>
    <w:rsid w:val="003774C7"/>
    <w:rsid w:val="0038240A"/>
    <w:rsid w:val="00384A55"/>
    <w:rsid w:val="00391935"/>
    <w:rsid w:val="003951C6"/>
    <w:rsid w:val="003968EF"/>
    <w:rsid w:val="003A1773"/>
    <w:rsid w:val="003A71C3"/>
    <w:rsid w:val="003B398D"/>
    <w:rsid w:val="003B51BF"/>
    <w:rsid w:val="003B5CC0"/>
    <w:rsid w:val="003B7C11"/>
    <w:rsid w:val="003C2EA3"/>
    <w:rsid w:val="003C5419"/>
    <w:rsid w:val="003D2A96"/>
    <w:rsid w:val="003D601F"/>
    <w:rsid w:val="003D6859"/>
    <w:rsid w:val="003E276D"/>
    <w:rsid w:val="003E472B"/>
    <w:rsid w:val="003E6590"/>
    <w:rsid w:val="003E7AF8"/>
    <w:rsid w:val="003F4A83"/>
    <w:rsid w:val="0040459A"/>
    <w:rsid w:val="00404A28"/>
    <w:rsid w:val="0040696D"/>
    <w:rsid w:val="0040775F"/>
    <w:rsid w:val="00411207"/>
    <w:rsid w:val="0041307B"/>
    <w:rsid w:val="00413568"/>
    <w:rsid w:val="004153E0"/>
    <w:rsid w:val="00415D52"/>
    <w:rsid w:val="00421911"/>
    <w:rsid w:val="004316D1"/>
    <w:rsid w:val="004376C9"/>
    <w:rsid w:val="0044001B"/>
    <w:rsid w:val="004449C3"/>
    <w:rsid w:val="00444EC2"/>
    <w:rsid w:val="004452D2"/>
    <w:rsid w:val="00446A51"/>
    <w:rsid w:val="00450ED8"/>
    <w:rsid w:val="00451A3E"/>
    <w:rsid w:val="00460901"/>
    <w:rsid w:val="00460BAB"/>
    <w:rsid w:val="0046368A"/>
    <w:rsid w:val="00463770"/>
    <w:rsid w:val="00465475"/>
    <w:rsid w:val="00472576"/>
    <w:rsid w:val="0047335A"/>
    <w:rsid w:val="00474F0E"/>
    <w:rsid w:val="00477999"/>
    <w:rsid w:val="00480BF8"/>
    <w:rsid w:val="00482061"/>
    <w:rsid w:val="00482876"/>
    <w:rsid w:val="00482AD5"/>
    <w:rsid w:val="00483235"/>
    <w:rsid w:val="00486AB6"/>
    <w:rsid w:val="00496BE1"/>
    <w:rsid w:val="004A2171"/>
    <w:rsid w:val="004A3134"/>
    <w:rsid w:val="004A3569"/>
    <w:rsid w:val="004A462A"/>
    <w:rsid w:val="004A68C9"/>
    <w:rsid w:val="004A7CA8"/>
    <w:rsid w:val="004B00D1"/>
    <w:rsid w:val="004B089E"/>
    <w:rsid w:val="004B0B2A"/>
    <w:rsid w:val="004B6632"/>
    <w:rsid w:val="004B68A7"/>
    <w:rsid w:val="004B7C17"/>
    <w:rsid w:val="004C144C"/>
    <w:rsid w:val="004C33D5"/>
    <w:rsid w:val="004C7431"/>
    <w:rsid w:val="004D56C3"/>
    <w:rsid w:val="004D6814"/>
    <w:rsid w:val="004D7212"/>
    <w:rsid w:val="004E1881"/>
    <w:rsid w:val="004E1D0C"/>
    <w:rsid w:val="004E2721"/>
    <w:rsid w:val="004E2DA4"/>
    <w:rsid w:val="004F0387"/>
    <w:rsid w:val="004F04DE"/>
    <w:rsid w:val="004F4BAD"/>
    <w:rsid w:val="004F5BC5"/>
    <w:rsid w:val="004F6B65"/>
    <w:rsid w:val="00503FA3"/>
    <w:rsid w:val="00505180"/>
    <w:rsid w:val="00512C99"/>
    <w:rsid w:val="00516326"/>
    <w:rsid w:val="00521326"/>
    <w:rsid w:val="005228FC"/>
    <w:rsid w:val="00523351"/>
    <w:rsid w:val="0052668D"/>
    <w:rsid w:val="00534302"/>
    <w:rsid w:val="0054326D"/>
    <w:rsid w:val="005519DA"/>
    <w:rsid w:val="005529C4"/>
    <w:rsid w:val="00555D78"/>
    <w:rsid w:val="00557B2A"/>
    <w:rsid w:val="00562156"/>
    <w:rsid w:val="00571151"/>
    <w:rsid w:val="00572655"/>
    <w:rsid w:val="00576454"/>
    <w:rsid w:val="00581692"/>
    <w:rsid w:val="00585BBF"/>
    <w:rsid w:val="005868FB"/>
    <w:rsid w:val="00591987"/>
    <w:rsid w:val="0059237D"/>
    <w:rsid w:val="005A074B"/>
    <w:rsid w:val="005A68FC"/>
    <w:rsid w:val="005B30B3"/>
    <w:rsid w:val="005B73F3"/>
    <w:rsid w:val="005C2F2E"/>
    <w:rsid w:val="005C3CD2"/>
    <w:rsid w:val="005C4881"/>
    <w:rsid w:val="005CA626"/>
    <w:rsid w:val="005D28C3"/>
    <w:rsid w:val="005D3868"/>
    <w:rsid w:val="005D630B"/>
    <w:rsid w:val="005E0315"/>
    <w:rsid w:val="005E5414"/>
    <w:rsid w:val="005E6C41"/>
    <w:rsid w:val="005E7B33"/>
    <w:rsid w:val="005F2C97"/>
    <w:rsid w:val="005F353A"/>
    <w:rsid w:val="00600472"/>
    <w:rsid w:val="0060062A"/>
    <w:rsid w:val="0060450E"/>
    <w:rsid w:val="006130DC"/>
    <w:rsid w:val="0061620A"/>
    <w:rsid w:val="00623FE8"/>
    <w:rsid w:val="0062724C"/>
    <w:rsid w:val="00633FAE"/>
    <w:rsid w:val="006344E8"/>
    <w:rsid w:val="0063512F"/>
    <w:rsid w:val="00635D8D"/>
    <w:rsid w:val="00636D88"/>
    <w:rsid w:val="006375D2"/>
    <w:rsid w:val="00637B79"/>
    <w:rsid w:val="00637CDE"/>
    <w:rsid w:val="00641192"/>
    <w:rsid w:val="006478FC"/>
    <w:rsid w:val="0066225F"/>
    <w:rsid w:val="00666AE8"/>
    <w:rsid w:val="0066720B"/>
    <w:rsid w:val="006805A2"/>
    <w:rsid w:val="00681805"/>
    <w:rsid w:val="00681A4A"/>
    <w:rsid w:val="00684B91"/>
    <w:rsid w:val="006876C9"/>
    <w:rsid w:val="00692088"/>
    <w:rsid w:val="00694735"/>
    <w:rsid w:val="00694B79"/>
    <w:rsid w:val="00695859"/>
    <w:rsid w:val="006A1F91"/>
    <w:rsid w:val="006A76FB"/>
    <w:rsid w:val="006B3DE5"/>
    <w:rsid w:val="006B3F8D"/>
    <w:rsid w:val="006B63EF"/>
    <w:rsid w:val="006B6B14"/>
    <w:rsid w:val="006C43B4"/>
    <w:rsid w:val="006D1FBC"/>
    <w:rsid w:val="006D2FF2"/>
    <w:rsid w:val="006E009E"/>
    <w:rsid w:val="006F26AD"/>
    <w:rsid w:val="006F2741"/>
    <w:rsid w:val="007011ED"/>
    <w:rsid w:val="007074CE"/>
    <w:rsid w:val="007116F0"/>
    <w:rsid w:val="007117D9"/>
    <w:rsid w:val="00715B7E"/>
    <w:rsid w:val="00716F1C"/>
    <w:rsid w:val="00721C85"/>
    <w:rsid w:val="00721FED"/>
    <w:rsid w:val="00726167"/>
    <w:rsid w:val="0073118A"/>
    <w:rsid w:val="007336F3"/>
    <w:rsid w:val="00733D99"/>
    <w:rsid w:val="007365C8"/>
    <w:rsid w:val="00746005"/>
    <w:rsid w:val="00754B0F"/>
    <w:rsid w:val="00756E21"/>
    <w:rsid w:val="00763A8F"/>
    <w:rsid w:val="00765318"/>
    <w:rsid w:val="0077746E"/>
    <w:rsid w:val="00780CF4"/>
    <w:rsid w:val="00782261"/>
    <w:rsid w:val="0078549D"/>
    <w:rsid w:val="007855EE"/>
    <w:rsid w:val="00786291"/>
    <w:rsid w:val="0079374D"/>
    <w:rsid w:val="00793936"/>
    <w:rsid w:val="007A3B2D"/>
    <w:rsid w:val="007A490E"/>
    <w:rsid w:val="007A4B0B"/>
    <w:rsid w:val="007A5F38"/>
    <w:rsid w:val="007B24EA"/>
    <w:rsid w:val="007B77D0"/>
    <w:rsid w:val="007C38A4"/>
    <w:rsid w:val="007C3C3F"/>
    <w:rsid w:val="007C41F0"/>
    <w:rsid w:val="007C5B9E"/>
    <w:rsid w:val="007D045E"/>
    <w:rsid w:val="007D1DC0"/>
    <w:rsid w:val="007D4C15"/>
    <w:rsid w:val="007D5AC1"/>
    <w:rsid w:val="007D6ADA"/>
    <w:rsid w:val="007D7415"/>
    <w:rsid w:val="007E07B4"/>
    <w:rsid w:val="007E73D9"/>
    <w:rsid w:val="007F0F31"/>
    <w:rsid w:val="007F366E"/>
    <w:rsid w:val="007F49BD"/>
    <w:rsid w:val="00800AAD"/>
    <w:rsid w:val="0080708C"/>
    <w:rsid w:val="00807EE7"/>
    <w:rsid w:val="00814B9F"/>
    <w:rsid w:val="00816962"/>
    <w:rsid w:val="00822A5C"/>
    <w:rsid w:val="00822BBC"/>
    <w:rsid w:val="00826152"/>
    <w:rsid w:val="008266DB"/>
    <w:rsid w:val="00831236"/>
    <w:rsid w:val="00832530"/>
    <w:rsid w:val="00832D94"/>
    <w:rsid w:val="00834165"/>
    <w:rsid w:val="00840A75"/>
    <w:rsid w:val="008435CC"/>
    <w:rsid w:val="00844338"/>
    <w:rsid w:val="00844F48"/>
    <w:rsid w:val="0084746E"/>
    <w:rsid w:val="008522DC"/>
    <w:rsid w:val="00854F43"/>
    <w:rsid w:val="0086119A"/>
    <w:rsid w:val="008631FD"/>
    <w:rsid w:val="00863D67"/>
    <w:rsid w:val="008644FE"/>
    <w:rsid w:val="00866053"/>
    <w:rsid w:val="008674F7"/>
    <w:rsid w:val="008736E1"/>
    <w:rsid w:val="00873D1A"/>
    <w:rsid w:val="00874B20"/>
    <w:rsid w:val="0087503C"/>
    <w:rsid w:val="00877F97"/>
    <w:rsid w:val="0088166F"/>
    <w:rsid w:val="00882C58"/>
    <w:rsid w:val="00884A54"/>
    <w:rsid w:val="0089380C"/>
    <w:rsid w:val="00896C0F"/>
    <w:rsid w:val="00896D64"/>
    <w:rsid w:val="008A73CD"/>
    <w:rsid w:val="008B5F69"/>
    <w:rsid w:val="008B743F"/>
    <w:rsid w:val="008B7B45"/>
    <w:rsid w:val="008C208C"/>
    <w:rsid w:val="008C338B"/>
    <w:rsid w:val="008C370D"/>
    <w:rsid w:val="008C41EE"/>
    <w:rsid w:val="008C43FF"/>
    <w:rsid w:val="008D24CF"/>
    <w:rsid w:val="008D2FE5"/>
    <w:rsid w:val="008E23AB"/>
    <w:rsid w:val="008E3BA5"/>
    <w:rsid w:val="008E4BCC"/>
    <w:rsid w:val="008F4D8A"/>
    <w:rsid w:val="008F789F"/>
    <w:rsid w:val="00902014"/>
    <w:rsid w:val="00903D57"/>
    <w:rsid w:val="00905C01"/>
    <w:rsid w:val="009126B0"/>
    <w:rsid w:val="00914EC9"/>
    <w:rsid w:val="009153AE"/>
    <w:rsid w:val="00915D08"/>
    <w:rsid w:val="00915EA2"/>
    <w:rsid w:val="00916CAD"/>
    <w:rsid w:val="00920118"/>
    <w:rsid w:val="00926672"/>
    <w:rsid w:val="009269DB"/>
    <w:rsid w:val="00930464"/>
    <w:rsid w:val="00930CEE"/>
    <w:rsid w:val="00931050"/>
    <w:rsid w:val="00931C29"/>
    <w:rsid w:val="00937ED3"/>
    <w:rsid w:val="00942457"/>
    <w:rsid w:val="00944550"/>
    <w:rsid w:val="00944AA5"/>
    <w:rsid w:val="009503F7"/>
    <w:rsid w:val="00957D7D"/>
    <w:rsid w:val="009619FB"/>
    <w:rsid w:val="0096345F"/>
    <w:rsid w:val="00970135"/>
    <w:rsid w:val="00970782"/>
    <w:rsid w:val="0097141C"/>
    <w:rsid w:val="00972459"/>
    <w:rsid w:val="0098270E"/>
    <w:rsid w:val="00985B20"/>
    <w:rsid w:val="009949F9"/>
    <w:rsid w:val="00995231"/>
    <w:rsid w:val="00999091"/>
    <w:rsid w:val="009A0B7A"/>
    <w:rsid w:val="009A0BC9"/>
    <w:rsid w:val="009A23FB"/>
    <w:rsid w:val="009A291C"/>
    <w:rsid w:val="009A4C2D"/>
    <w:rsid w:val="009A7B8F"/>
    <w:rsid w:val="009A7E35"/>
    <w:rsid w:val="009B2A5E"/>
    <w:rsid w:val="009B40F6"/>
    <w:rsid w:val="009B500F"/>
    <w:rsid w:val="009B56D7"/>
    <w:rsid w:val="009B6A7E"/>
    <w:rsid w:val="009B7EAA"/>
    <w:rsid w:val="009C5383"/>
    <w:rsid w:val="009C6FAB"/>
    <w:rsid w:val="009C7307"/>
    <w:rsid w:val="009C73D1"/>
    <w:rsid w:val="009D10B7"/>
    <w:rsid w:val="009D139B"/>
    <w:rsid w:val="009D3894"/>
    <w:rsid w:val="009D510C"/>
    <w:rsid w:val="009D6B0F"/>
    <w:rsid w:val="009D710D"/>
    <w:rsid w:val="009D7226"/>
    <w:rsid w:val="009E0105"/>
    <w:rsid w:val="009E03FC"/>
    <w:rsid w:val="009E4002"/>
    <w:rsid w:val="009E5B51"/>
    <w:rsid w:val="009F39B5"/>
    <w:rsid w:val="009F7F49"/>
    <w:rsid w:val="00A0118A"/>
    <w:rsid w:val="00A0728E"/>
    <w:rsid w:val="00A120F0"/>
    <w:rsid w:val="00A14273"/>
    <w:rsid w:val="00A1516B"/>
    <w:rsid w:val="00A16A5F"/>
    <w:rsid w:val="00A201CA"/>
    <w:rsid w:val="00A23FD0"/>
    <w:rsid w:val="00A24360"/>
    <w:rsid w:val="00A24715"/>
    <w:rsid w:val="00A27659"/>
    <w:rsid w:val="00A308F6"/>
    <w:rsid w:val="00A327CD"/>
    <w:rsid w:val="00A35AB1"/>
    <w:rsid w:val="00A361A0"/>
    <w:rsid w:val="00A4416E"/>
    <w:rsid w:val="00A4470C"/>
    <w:rsid w:val="00A44DD4"/>
    <w:rsid w:val="00A4587E"/>
    <w:rsid w:val="00A501A5"/>
    <w:rsid w:val="00A54922"/>
    <w:rsid w:val="00A571C9"/>
    <w:rsid w:val="00A57320"/>
    <w:rsid w:val="00A61065"/>
    <w:rsid w:val="00A63642"/>
    <w:rsid w:val="00A73847"/>
    <w:rsid w:val="00A73F95"/>
    <w:rsid w:val="00A7431F"/>
    <w:rsid w:val="00A77B34"/>
    <w:rsid w:val="00A77B53"/>
    <w:rsid w:val="00A804FC"/>
    <w:rsid w:val="00A82E63"/>
    <w:rsid w:val="00A86AD3"/>
    <w:rsid w:val="00A90043"/>
    <w:rsid w:val="00A9052C"/>
    <w:rsid w:val="00A9106C"/>
    <w:rsid w:val="00A939C2"/>
    <w:rsid w:val="00A971F2"/>
    <w:rsid w:val="00AA133F"/>
    <w:rsid w:val="00AC16DA"/>
    <w:rsid w:val="00AC25A5"/>
    <w:rsid w:val="00AC272C"/>
    <w:rsid w:val="00AC3AA4"/>
    <w:rsid w:val="00AC412C"/>
    <w:rsid w:val="00AC4603"/>
    <w:rsid w:val="00AC5AF2"/>
    <w:rsid w:val="00AD17D7"/>
    <w:rsid w:val="00AD18FF"/>
    <w:rsid w:val="00AD2430"/>
    <w:rsid w:val="00AD3272"/>
    <w:rsid w:val="00AD55DB"/>
    <w:rsid w:val="00AE0B05"/>
    <w:rsid w:val="00AF5B90"/>
    <w:rsid w:val="00B00A07"/>
    <w:rsid w:val="00B0190B"/>
    <w:rsid w:val="00B02543"/>
    <w:rsid w:val="00B0364E"/>
    <w:rsid w:val="00B0410D"/>
    <w:rsid w:val="00B05434"/>
    <w:rsid w:val="00B0655A"/>
    <w:rsid w:val="00B06E8E"/>
    <w:rsid w:val="00B07F7E"/>
    <w:rsid w:val="00B14897"/>
    <w:rsid w:val="00B15C4A"/>
    <w:rsid w:val="00B1699E"/>
    <w:rsid w:val="00B223C8"/>
    <w:rsid w:val="00B24E6E"/>
    <w:rsid w:val="00B26068"/>
    <w:rsid w:val="00B300FC"/>
    <w:rsid w:val="00B324DC"/>
    <w:rsid w:val="00B34321"/>
    <w:rsid w:val="00B35460"/>
    <w:rsid w:val="00B37635"/>
    <w:rsid w:val="00B4084D"/>
    <w:rsid w:val="00B45EED"/>
    <w:rsid w:val="00B46634"/>
    <w:rsid w:val="00B54374"/>
    <w:rsid w:val="00B725A0"/>
    <w:rsid w:val="00B7429B"/>
    <w:rsid w:val="00B8071F"/>
    <w:rsid w:val="00B80972"/>
    <w:rsid w:val="00B87310"/>
    <w:rsid w:val="00B90FFE"/>
    <w:rsid w:val="00B93C7B"/>
    <w:rsid w:val="00B97D9A"/>
    <w:rsid w:val="00BA111D"/>
    <w:rsid w:val="00BA25A9"/>
    <w:rsid w:val="00BA28FB"/>
    <w:rsid w:val="00BA4B47"/>
    <w:rsid w:val="00BA5184"/>
    <w:rsid w:val="00BA68B6"/>
    <w:rsid w:val="00BB3697"/>
    <w:rsid w:val="00BC0ED9"/>
    <w:rsid w:val="00BC2F6F"/>
    <w:rsid w:val="00BC46F1"/>
    <w:rsid w:val="00BC66DF"/>
    <w:rsid w:val="00BD209C"/>
    <w:rsid w:val="00BD2AA3"/>
    <w:rsid w:val="00BD45EA"/>
    <w:rsid w:val="00BD6CA0"/>
    <w:rsid w:val="00BE0443"/>
    <w:rsid w:val="00BE4E33"/>
    <w:rsid w:val="00BE5F27"/>
    <w:rsid w:val="00BE6E1E"/>
    <w:rsid w:val="00BF0F6F"/>
    <w:rsid w:val="00BF1684"/>
    <w:rsid w:val="00BF3F2A"/>
    <w:rsid w:val="00BF4319"/>
    <w:rsid w:val="00BF5CBD"/>
    <w:rsid w:val="00BF5D4D"/>
    <w:rsid w:val="00C04986"/>
    <w:rsid w:val="00C04C51"/>
    <w:rsid w:val="00C055DB"/>
    <w:rsid w:val="00C056FF"/>
    <w:rsid w:val="00C07D03"/>
    <w:rsid w:val="00C0BD2F"/>
    <w:rsid w:val="00C10D3F"/>
    <w:rsid w:val="00C1120E"/>
    <w:rsid w:val="00C13353"/>
    <w:rsid w:val="00C20428"/>
    <w:rsid w:val="00C26351"/>
    <w:rsid w:val="00C26D63"/>
    <w:rsid w:val="00C3062A"/>
    <w:rsid w:val="00C30C87"/>
    <w:rsid w:val="00C348F3"/>
    <w:rsid w:val="00C401D6"/>
    <w:rsid w:val="00C4428A"/>
    <w:rsid w:val="00C4566A"/>
    <w:rsid w:val="00C5632B"/>
    <w:rsid w:val="00C644D5"/>
    <w:rsid w:val="00C65EBF"/>
    <w:rsid w:val="00C66702"/>
    <w:rsid w:val="00C70EA9"/>
    <w:rsid w:val="00C743A2"/>
    <w:rsid w:val="00C76322"/>
    <w:rsid w:val="00C7666F"/>
    <w:rsid w:val="00C76DA6"/>
    <w:rsid w:val="00C76E22"/>
    <w:rsid w:val="00C775BD"/>
    <w:rsid w:val="00C814FF"/>
    <w:rsid w:val="00C822A0"/>
    <w:rsid w:val="00C97F03"/>
    <w:rsid w:val="00CA26D4"/>
    <w:rsid w:val="00CA4C85"/>
    <w:rsid w:val="00CA6AD2"/>
    <w:rsid w:val="00CB4083"/>
    <w:rsid w:val="00CC1D6E"/>
    <w:rsid w:val="00CC2606"/>
    <w:rsid w:val="00CC3835"/>
    <w:rsid w:val="00CD2993"/>
    <w:rsid w:val="00CD7A26"/>
    <w:rsid w:val="00CE7A52"/>
    <w:rsid w:val="00CF11A6"/>
    <w:rsid w:val="00D00ABE"/>
    <w:rsid w:val="00D025DD"/>
    <w:rsid w:val="00D02B5B"/>
    <w:rsid w:val="00D03ADD"/>
    <w:rsid w:val="00D03F7D"/>
    <w:rsid w:val="00D05906"/>
    <w:rsid w:val="00D10F58"/>
    <w:rsid w:val="00D11754"/>
    <w:rsid w:val="00D11C58"/>
    <w:rsid w:val="00D12F42"/>
    <w:rsid w:val="00D16212"/>
    <w:rsid w:val="00D1722C"/>
    <w:rsid w:val="00D240EE"/>
    <w:rsid w:val="00D352A4"/>
    <w:rsid w:val="00D35F7D"/>
    <w:rsid w:val="00D367F8"/>
    <w:rsid w:val="00D36E2F"/>
    <w:rsid w:val="00D53515"/>
    <w:rsid w:val="00D53D22"/>
    <w:rsid w:val="00D64CFB"/>
    <w:rsid w:val="00D65BBE"/>
    <w:rsid w:val="00D70736"/>
    <w:rsid w:val="00D70763"/>
    <w:rsid w:val="00D72235"/>
    <w:rsid w:val="00D761C5"/>
    <w:rsid w:val="00D77FD3"/>
    <w:rsid w:val="00D803ED"/>
    <w:rsid w:val="00D8050E"/>
    <w:rsid w:val="00D842E1"/>
    <w:rsid w:val="00D870BB"/>
    <w:rsid w:val="00D958EA"/>
    <w:rsid w:val="00D96240"/>
    <w:rsid w:val="00D97C89"/>
    <w:rsid w:val="00DA3337"/>
    <w:rsid w:val="00DA3D99"/>
    <w:rsid w:val="00DA6915"/>
    <w:rsid w:val="00DA7FFA"/>
    <w:rsid w:val="00DB009F"/>
    <w:rsid w:val="00DB06F7"/>
    <w:rsid w:val="00DB07F6"/>
    <w:rsid w:val="00DC3941"/>
    <w:rsid w:val="00DC3EB3"/>
    <w:rsid w:val="00DC5A8C"/>
    <w:rsid w:val="00DC77B7"/>
    <w:rsid w:val="00DD5764"/>
    <w:rsid w:val="00DD6019"/>
    <w:rsid w:val="00DD67A1"/>
    <w:rsid w:val="00DE25C1"/>
    <w:rsid w:val="00DE6090"/>
    <w:rsid w:val="00DF1431"/>
    <w:rsid w:val="00DF2B8B"/>
    <w:rsid w:val="00E00F40"/>
    <w:rsid w:val="00E0369F"/>
    <w:rsid w:val="00E04DF7"/>
    <w:rsid w:val="00E17734"/>
    <w:rsid w:val="00E2043B"/>
    <w:rsid w:val="00E23C20"/>
    <w:rsid w:val="00E24378"/>
    <w:rsid w:val="00E2503C"/>
    <w:rsid w:val="00E31F9A"/>
    <w:rsid w:val="00E3242D"/>
    <w:rsid w:val="00E3280C"/>
    <w:rsid w:val="00E34EA5"/>
    <w:rsid w:val="00E358C9"/>
    <w:rsid w:val="00E408C3"/>
    <w:rsid w:val="00E40BB1"/>
    <w:rsid w:val="00E41DCD"/>
    <w:rsid w:val="00E429EE"/>
    <w:rsid w:val="00E43E2E"/>
    <w:rsid w:val="00E473CF"/>
    <w:rsid w:val="00E51CF9"/>
    <w:rsid w:val="00E528F1"/>
    <w:rsid w:val="00E547FA"/>
    <w:rsid w:val="00E5618A"/>
    <w:rsid w:val="00E563E7"/>
    <w:rsid w:val="00E564C9"/>
    <w:rsid w:val="00E569B5"/>
    <w:rsid w:val="00E57476"/>
    <w:rsid w:val="00E57A2A"/>
    <w:rsid w:val="00E615A6"/>
    <w:rsid w:val="00E670F5"/>
    <w:rsid w:val="00E74A56"/>
    <w:rsid w:val="00E75AEC"/>
    <w:rsid w:val="00E8046C"/>
    <w:rsid w:val="00E8442F"/>
    <w:rsid w:val="00E85255"/>
    <w:rsid w:val="00E95ABF"/>
    <w:rsid w:val="00EA1426"/>
    <w:rsid w:val="00EA1A9E"/>
    <w:rsid w:val="00EA1B95"/>
    <w:rsid w:val="00EA4C0D"/>
    <w:rsid w:val="00EA7F24"/>
    <w:rsid w:val="00EB0475"/>
    <w:rsid w:val="00EB5BA5"/>
    <w:rsid w:val="00EC5C82"/>
    <w:rsid w:val="00EC72C5"/>
    <w:rsid w:val="00ED10B8"/>
    <w:rsid w:val="00ED1582"/>
    <w:rsid w:val="00ED5348"/>
    <w:rsid w:val="00ED7A95"/>
    <w:rsid w:val="00EE3FAD"/>
    <w:rsid w:val="00EE7964"/>
    <w:rsid w:val="00EF4EEF"/>
    <w:rsid w:val="00EF672B"/>
    <w:rsid w:val="00EF6EE1"/>
    <w:rsid w:val="00F05789"/>
    <w:rsid w:val="00F07691"/>
    <w:rsid w:val="00F14ACD"/>
    <w:rsid w:val="00F14CD1"/>
    <w:rsid w:val="00F15729"/>
    <w:rsid w:val="00F212A2"/>
    <w:rsid w:val="00F21987"/>
    <w:rsid w:val="00F24CA9"/>
    <w:rsid w:val="00F3420F"/>
    <w:rsid w:val="00F34F17"/>
    <w:rsid w:val="00F42A98"/>
    <w:rsid w:val="00F44AA8"/>
    <w:rsid w:val="00F52FAA"/>
    <w:rsid w:val="00F560D0"/>
    <w:rsid w:val="00F64912"/>
    <w:rsid w:val="00F64BD0"/>
    <w:rsid w:val="00F64C53"/>
    <w:rsid w:val="00F662D9"/>
    <w:rsid w:val="00F71A80"/>
    <w:rsid w:val="00F73BAD"/>
    <w:rsid w:val="00F764A2"/>
    <w:rsid w:val="00F77270"/>
    <w:rsid w:val="00F80023"/>
    <w:rsid w:val="00F81F3E"/>
    <w:rsid w:val="00F83B95"/>
    <w:rsid w:val="00F858BF"/>
    <w:rsid w:val="00F9660E"/>
    <w:rsid w:val="00F97304"/>
    <w:rsid w:val="00FA0187"/>
    <w:rsid w:val="00FA03F2"/>
    <w:rsid w:val="00FA1761"/>
    <w:rsid w:val="00FA4410"/>
    <w:rsid w:val="00FB1F73"/>
    <w:rsid w:val="00FB32F7"/>
    <w:rsid w:val="00FB3C5C"/>
    <w:rsid w:val="00FB470D"/>
    <w:rsid w:val="00FB63CF"/>
    <w:rsid w:val="00FB7512"/>
    <w:rsid w:val="00FC03AF"/>
    <w:rsid w:val="00FC0B36"/>
    <w:rsid w:val="00FC23AE"/>
    <w:rsid w:val="00FC3F24"/>
    <w:rsid w:val="00FD3DAB"/>
    <w:rsid w:val="00FD4D74"/>
    <w:rsid w:val="00FD56B4"/>
    <w:rsid w:val="00FD73C4"/>
    <w:rsid w:val="00FD76E7"/>
    <w:rsid w:val="00FE202C"/>
    <w:rsid w:val="00FE3180"/>
    <w:rsid w:val="00FE6671"/>
    <w:rsid w:val="00FF4C2A"/>
    <w:rsid w:val="00FF4CFF"/>
    <w:rsid w:val="00FF74F6"/>
    <w:rsid w:val="0146D4DD"/>
    <w:rsid w:val="0233E0F3"/>
    <w:rsid w:val="02356920"/>
    <w:rsid w:val="024EDBC7"/>
    <w:rsid w:val="028EB955"/>
    <w:rsid w:val="02D18FF1"/>
    <w:rsid w:val="03521D04"/>
    <w:rsid w:val="03588A47"/>
    <w:rsid w:val="03761A93"/>
    <w:rsid w:val="038209F3"/>
    <w:rsid w:val="0455339B"/>
    <w:rsid w:val="0459D41F"/>
    <w:rsid w:val="04A5758A"/>
    <w:rsid w:val="04A7A96B"/>
    <w:rsid w:val="051AD166"/>
    <w:rsid w:val="05B87CD5"/>
    <w:rsid w:val="06CEC25E"/>
    <w:rsid w:val="0751242E"/>
    <w:rsid w:val="078FDD76"/>
    <w:rsid w:val="0839DDE4"/>
    <w:rsid w:val="0869353F"/>
    <w:rsid w:val="094D7DBE"/>
    <w:rsid w:val="09786837"/>
    <w:rsid w:val="09B23DB4"/>
    <w:rsid w:val="09C24357"/>
    <w:rsid w:val="09DE05F4"/>
    <w:rsid w:val="09E87A83"/>
    <w:rsid w:val="0A68043A"/>
    <w:rsid w:val="0A785E48"/>
    <w:rsid w:val="0ACC2288"/>
    <w:rsid w:val="0B676863"/>
    <w:rsid w:val="0B7BBA6E"/>
    <w:rsid w:val="0B97D373"/>
    <w:rsid w:val="0BC5DCF1"/>
    <w:rsid w:val="0C0D5DEE"/>
    <w:rsid w:val="0CF9CA9A"/>
    <w:rsid w:val="0D9BE51D"/>
    <w:rsid w:val="0ED05329"/>
    <w:rsid w:val="0EE75C41"/>
    <w:rsid w:val="0FA1CEE6"/>
    <w:rsid w:val="100FA7DA"/>
    <w:rsid w:val="101F700E"/>
    <w:rsid w:val="10310AB0"/>
    <w:rsid w:val="10B29729"/>
    <w:rsid w:val="11EB4843"/>
    <w:rsid w:val="121644F6"/>
    <w:rsid w:val="133FE829"/>
    <w:rsid w:val="136D0FA1"/>
    <w:rsid w:val="13EDB9A9"/>
    <w:rsid w:val="1412EBB1"/>
    <w:rsid w:val="1413AE38"/>
    <w:rsid w:val="141FC9F5"/>
    <w:rsid w:val="144BB4A2"/>
    <w:rsid w:val="147CEB27"/>
    <w:rsid w:val="148E0FA8"/>
    <w:rsid w:val="150A720F"/>
    <w:rsid w:val="15963D6B"/>
    <w:rsid w:val="15DCBC32"/>
    <w:rsid w:val="15F1EEDD"/>
    <w:rsid w:val="17548277"/>
    <w:rsid w:val="17CFA0D5"/>
    <w:rsid w:val="182DF616"/>
    <w:rsid w:val="18CA88EC"/>
    <w:rsid w:val="192E347A"/>
    <w:rsid w:val="1933FB6B"/>
    <w:rsid w:val="195994C2"/>
    <w:rsid w:val="1A19F476"/>
    <w:rsid w:val="1C92EACF"/>
    <w:rsid w:val="1D16A828"/>
    <w:rsid w:val="1EA0D9BE"/>
    <w:rsid w:val="1F4BC641"/>
    <w:rsid w:val="1FD277D7"/>
    <w:rsid w:val="200F0C21"/>
    <w:rsid w:val="20830B3D"/>
    <w:rsid w:val="20D4203D"/>
    <w:rsid w:val="225F7662"/>
    <w:rsid w:val="226CFBEB"/>
    <w:rsid w:val="226FBE7A"/>
    <w:rsid w:val="2288BA45"/>
    <w:rsid w:val="230A0156"/>
    <w:rsid w:val="239B3696"/>
    <w:rsid w:val="240EA3EE"/>
    <w:rsid w:val="2437BCCE"/>
    <w:rsid w:val="24712EA2"/>
    <w:rsid w:val="25255FD8"/>
    <w:rsid w:val="252B15A7"/>
    <w:rsid w:val="25BF0C13"/>
    <w:rsid w:val="25F5926A"/>
    <w:rsid w:val="268D2331"/>
    <w:rsid w:val="274F8140"/>
    <w:rsid w:val="27A134D0"/>
    <w:rsid w:val="27EC1F35"/>
    <w:rsid w:val="28B1AF0C"/>
    <w:rsid w:val="292AB267"/>
    <w:rsid w:val="2958255C"/>
    <w:rsid w:val="29F0DD7E"/>
    <w:rsid w:val="2AA704A2"/>
    <w:rsid w:val="2AE9F0A8"/>
    <w:rsid w:val="2B314DF4"/>
    <w:rsid w:val="2BCA988F"/>
    <w:rsid w:val="2C2BC3AB"/>
    <w:rsid w:val="2D593593"/>
    <w:rsid w:val="2DA84EE8"/>
    <w:rsid w:val="2EA29C68"/>
    <w:rsid w:val="2EAF5137"/>
    <w:rsid w:val="2F0191A6"/>
    <w:rsid w:val="2F31FA40"/>
    <w:rsid w:val="2F4B8D20"/>
    <w:rsid w:val="2F5BF415"/>
    <w:rsid w:val="2F6CCAE3"/>
    <w:rsid w:val="2F6DA92A"/>
    <w:rsid w:val="2FC7DEBC"/>
    <w:rsid w:val="30BAA52A"/>
    <w:rsid w:val="314B5E14"/>
    <w:rsid w:val="31A2E66C"/>
    <w:rsid w:val="31A68949"/>
    <w:rsid w:val="31CA64E7"/>
    <w:rsid w:val="3247AC91"/>
    <w:rsid w:val="332888DA"/>
    <w:rsid w:val="33C2117A"/>
    <w:rsid w:val="34407ECD"/>
    <w:rsid w:val="3489D308"/>
    <w:rsid w:val="35133A4E"/>
    <w:rsid w:val="35F29D19"/>
    <w:rsid w:val="3636CCC2"/>
    <w:rsid w:val="363D858A"/>
    <w:rsid w:val="377DF39E"/>
    <w:rsid w:val="379D0A0E"/>
    <w:rsid w:val="37C296EC"/>
    <w:rsid w:val="384BC02E"/>
    <w:rsid w:val="38B3B51D"/>
    <w:rsid w:val="38C2419F"/>
    <w:rsid w:val="38D3D2CF"/>
    <w:rsid w:val="38E34E41"/>
    <w:rsid w:val="39225C4F"/>
    <w:rsid w:val="3985DD27"/>
    <w:rsid w:val="39CBB83D"/>
    <w:rsid w:val="3A1ABE54"/>
    <w:rsid w:val="3A286689"/>
    <w:rsid w:val="3A712EA9"/>
    <w:rsid w:val="3AABC608"/>
    <w:rsid w:val="3B60C402"/>
    <w:rsid w:val="3BA7BBE9"/>
    <w:rsid w:val="3BBC7E2F"/>
    <w:rsid w:val="3BD32EF8"/>
    <w:rsid w:val="3BD356DE"/>
    <w:rsid w:val="3C445DCB"/>
    <w:rsid w:val="3D130482"/>
    <w:rsid w:val="3D9DABCF"/>
    <w:rsid w:val="3DAF8A52"/>
    <w:rsid w:val="3DD2125F"/>
    <w:rsid w:val="3DD53F79"/>
    <w:rsid w:val="3E549890"/>
    <w:rsid w:val="3E666C28"/>
    <w:rsid w:val="3F320836"/>
    <w:rsid w:val="3F6ABD28"/>
    <w:rsid w:val="3FA86F5A"/>
    <w:rsid w:val="4084D3C1"/>
    <w:rsid w:val="40B465E6"/>
    <w:rsid w:val="40E62306"/>
    <w:rsid w:val="42116122"/>
    <w:rsid w:val="427583F9"/>
    <w:rsid w:val="432EABF3"/>
    <w:rsid w:val="435DF7BF"/>
    <w:rsid w:val="43B831CE"/>
    <w:rsid w:val="44388253"/>
    <w:rsid w:val="452651B8"/>
    <w:rsid w:val="4557A773"/>
    <w:rsid w:val="45C3A09C"/>
    <w:rsid w:val="46557337"/>
    <w:rsid w:val="4694B0FF"/>
    <w:rsid w:val="47393ED3"/>
    <w:rsid w:val="475CE751"/>
    <w:rsid w:val="4761D1E6"/>
    <w:rsid w:val="477E62AC"/>
    <w:rsid w:val="482BDCE4"/>
    <w:rsid w:val="486A0B64"/>
    <w:rsid w:val="48C9BC7E"/>
    <w:rsid w:val="495C8FA4"/>
    <w:rsid w:val="4967B956"/>
    <w:rsid w:val="49AB5018"/>
    <w:rsid w:val="4AEDDFAD"/>
    <w:rsid w:val="4D3748AC"/>
    <w:rsid w:val="4D94EA95"/>
    <w:rsid w:val="4E95123D"/>
    <w:rsid w:val="4F0BCFF7"/>
    <w:rsid w:val="4F54B2D5"/>
    <w:rsid w:val="4FF72EF3"/>
    <w:rsid w:val="4FF8FFC2"/>
    <w:rsid w:val="5058AB25"/>
    <w:rsid w:val="50A478F3"/>
    <w:rsid w:val="50DA204A"/>
    <w:rsid w:val="5143FF0C"/>
    <w:rsid w:val="528C459E"/>
    <w:rsid w:val="531E81BB"/>
    <w:rsid w:val="5328299B"/>
    <w:rsid w:val="5403F4F1"/>
    <w:rsid w:val="543977F1"/>
    <w:rsid w:val="5487EA0F"/>
    <w:rsid w:val="54EC290E"/>
    <w:rsid w:val="55676DAA"/>
    <w:rsid w:val="55C90215"/>
    <w:rsid w:val="55FBF0B8"/>
    <w:rsid w:val="563C57E1"/>
    <w:rsid w:val="56869F0A"/>
    <w:rsid w:val="57235002"/>
    <w:rsid w:val="579A5FC1"/>
    <w:rsid w:val="579C5E25"/>
    <w:rsid w:val="57E24424"/>
    <w:rsid w:val="583FF47A"/>
    <w:rsid w:val="5876AA44"/>
    <w:rsid w:val="58E19CA2"/>
    <w:rsid w:val="594195EC"/>
    <w:rsid w:val="5AB6F58F"/>
    <w:rsid w:val="5B0B44EF"/>
    <w:rsid w:val="5B572861"/>
    <w:rsid w:val="5C26FED0"/>
    <w:rsid w:val="5CA05E5D"/>
    <w:rsid w:val="5D63D105"/>
    <w:rsid w:val="5DFD22BC"/>
    <w:rsid w:val="5E7DDAC7"/>
    <w:rsid w:val="5F242BAC"/>
    <w:rsid w:val="5FD23289"/>
    <w:rsid w:val="60D5F653"/>
    <w:rsid w:val="6158B944"/>
    <w:rsid w:val="62C1A99B"/>
    <w:rsid w:val="637203F3"/>
    <w:rsid w:val="63B803B3"/>
    <w:rsid w:val="644DF784"/>
    <w:rsid w:val="64AFE1D5"/>
    <w:rsid w:val="655E3AA5"/>
    <w:rsid w:val="65EC7BEC"/>
    <w:rsid w:val="65FE0EF0"/>
    <w:rsid w:val="6619CBE3"/>
    <w:rsid w:val="66AACD0F"/>
    <w:rsid w:val="66FC42C3"/>
    <w:rsid w:val="67AFDEA5"/>
    <w:rsid w:val="6912B9F2"/>
    <w:rsid w:val="6963682F"/>
    <w:rsid w:val="6A561D78"/>
    <w:rsid w:val="6C8B50EB"/>
    <w:rsid w:val="6C962D32"/>
    <w:rsid w:val="6CCB7D12"/>
    <w:rsid w:val="6CF09A73"/>
    <w:rsid w:val="6DDBD077"/>
    <w:rsid w:val="6E180635"/>
    <w:rsid w:val="6E3E6247"/>
    <w:rsid w:val="7014DF23"/>
    <w:rsid w:val="701E6E6B"/>
    <w:rsid w:val="7086167A"/>
    <w:rsid w:val="70EFF814"/>
    <w:rsid w:val="711AE074"/>
    <w:rsid w:val="71847DBF"/>
    <w:rsid w:val="71CE70E2"/>
    <w:rsid w:val="72264C0B"/>
    <w:rsid w:val="72A72E3C"/>
    <w:rsid w:val="72FC675C"/>
    <w:rsid w:val="73F796FB"/>
    <w:rsid w:val="749BA4D1"/>
    <w:rsid w:val="75497354"/>
    <w:rsid w:val="757BF174"/>
    <w:rsid w:val="75C0C1CF"/>
    <w:rsid w:val="75F25751"/>
    <w:rsid w:val="76A1A3B1"/>
    <w:rsid w:val="776987C7"/>
    <w:rsid w:val="77C36D35"/>
    <w:rsid w:val="7981D73F"/>
    <w:rsid w:val="79D839C7"/>
    <w:rsid w:val="7A4366A4"/>
    <w:rsid w:val="7AAA1484"/>
    <w:rsid w:val="7B2B4A0A"/>
    <w:rsid w:val="7B8E95C8"/>
    <w:rsid w:val="7CA437C8"/>
    <w:rsid w:val="7D01A697"/>
    <w:rsid w:val="7D636DC0"/>
    <w:rsid w:val="7DAA1E05"/>
    <w:rsid w:val="7F59BA06"/>
    <w:rsid w:val="7FF8B0D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F7610"/>
  <w15:docId w15:val="{FFA85923-402F-42FF-9795-9AA23899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EA"/>
    <w:rPr>
      <w:rFonts w:eastAsia="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Alt Header,h,encabezado,h8,h9,h10,h18"/>
    <w:basedOn w:val="Normal"/>
    <w:link w:val="EncabezadoCar"/>
    <w:uiPriority w:val="99"/>
    <w:unhideWhenUsed/>
    <w:rsid w:val="007B24EA"/>
    <w:pPr>
      <w:tabs>
        <w:tab w:val="center" w:pos="4252"/>
        <w:tab w:val="right" w:pos="8504"/>
      </w:tabs>
    </w:pPr>
  </w:style>
  <w:style w:type="character" w:customStyle="1" w:styleId="EncabezadoCar">
    <w:name w:val="Encabezado Car"/>
    <w:aliases w:val="Encabezado1 Car,Alt Header Car,h Car,encabezado Car,h8 Car,h9 Car,h10 Car,h18 Car"/>
    <w:link w:val="Encabezado"/>
    <w:uiPriority w:val="99"/>
    <w:rsid w:val="007B24EA"/>
    <w:rPr>
      <w:rFonts w:eastAsia="Times New Roman"/>
      <w:sz w:val="24"/>
      <w:szCs w:val="24"/>
      <w:lang w:val="es-ES_tradnl" w:eastAsia="es-ES"/>
    </w:rPr>
  </w:style>
  <w:style w:type="paragraph" w:styleId="Piedepgina">
    <w:name w:val="footer"/>
    <w:basedOn w:val="Normal"/>
    <w:link w:val="PiedepginaCar"/>
    <w:uiPriority w:val="99"/>
    <w:unhideWhenUsed/>
    <w:rsid w:val="007B24EA"/>
    <w:pPr>
      <w:tabs>
        <w:tab w:val="center" w:pos="4252"/>
        <w:tab w:val="right" w:pos="8504"/>
      </w:tabs>
    </w:pPr>
  </w:style>
  <w:style w:type="character" w:customStyle="1" w:styleId="PiedepginaCar">
    <w:name w:val="Pie de página Car"/>
    <w:link w:val="Piedepgina"/>
    <w:uiPriority w:val="99"/>
    <w:rsid w:val="007B24EA"/>
    <w:rPr>
      <w:rFonts w:eastAsia="Times New Roman"/>
      <w:sz w:val="24"/>
      <w:szCs w:val="24"/>
      <w:lang w:val="es-ES_tradnl" w:eastAsia="es-ES"/>
    </w:rPr>
  </w:style>
  <w:style w:type="paragraph" w:styleId="Sangra3detindependiente">
    <w:name w:val="Body Text Indent 3"/>
    <w:basedOn w:val="Normal"/>
    <w:link w:val="Sangra3detindependienteCar"/>
    <w:uiPriority w:val="99"/>
    <w:rsid w:val="007B24EA"/>
    <w:pPr>
      <w:spacing w:after="120"/>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7B24EA"/>
    <w:rPr>
      <w:rFonts w:ascii="Times New Roman" w:eastAsia="Times New Roman" w:hAnsi="Times New Roman" w:cs="Times New Roman"/>
      <w:sz w:val="16"/>
      <w:szCs w:val="16"/>
      <w:lang w:val="es-CO" w:eastAsia="es-ES"/>
    </w:rPr>
  </w:style>
  <w:style w:type="character" w:customStyle="1" w:styleId="Textonoproporcional">
    <w:name w:val="Texto no proporcional"/>
    <w:uiPriority w:val="99"/>
    <w:rsid w:val="007B24EA"/>
    <w:rPr>
      <w:rFonts w:ascii="Bitstream Vera Sans Mono" w:hAnsi="Bitstream Vera Sans Mono"/>
    </w:rPr>
  </w:style>
  <w:style w:type="character" w:customStyle="1" w:styleId="WW-Textonoproporcional11111111">
    <w:name w:val="WW-Texto no proporcional11111111"/>
    <w:uiPriority w:val="99"/>
    <w:rsid w:val="007B24EA"/>
    <w:rPr>
      <w:rFonts w:ascii="Bitstream Vera Sans Mono" w:hAnsi="Bitstream Vera Sans Mono"/>
    </w:rPr>
  </w:style>
  <w:style w:type="paragraph" w:styleId="Textodeglobo">
    <w:name w:val="Balloon Text"/>
    <w:basedOn w:val="Normal"/>
    <w:link w:val="TextodegloboCar"/>
    <w:uiPriority w:val="99"/>
    <w:semiHidden/>
    <w:unhideWhenUsed/>
    <w:rsid w:val="007B24EA"/>
    <w:rPr>
      <w:rFonts w:ascii="Tahoma" w:hAnsi="Tahoma" w:cs="Tahoma"/>
      <w:sz w:val="16"/>
      <w:szCs w:val="16"/>
    </w:rPr>
  </w:style>
  <w:style w:type="character" w:customStyle="1" w:styleId="TextodegloboCar">
    <w:name w:val="Texto de globo Car"/>
    <w:link w:val="Textodeglobo"/>
    <w:uiPriority w:val="99"/>
    <w:semiHidden/>
    <w:rsid w:val="007B24EA"/>
    <w:rPr>
      <w:rFonts w:ascii="Tahoma" w:eastAsia="Times New Roman" w:hAnsi="Tahoma" w:cs="Tahoma"/>
      <w:sz w:val="16"/>
      <w:szCs w:val="16"/>
      <w:lang w:val="es-ES_tradnl" w:eastAsia="es-ES"/>
    </w:rPr>
  </w:style>
  <w:style w:type="paragraph" w:styleId="Textoindependiente">
    <w:name w:val="Body Text"/>
    <w:basedOn w:val="Normal"/>
    <w:link w:val="TextoindependienteCar"/>
    <w:uiPriority w:val="99"/>
    <w:semiHidden/>
    <w:unhideWhenUsed/>
    <w:rsid w:val="00F64912"/>
    <w:pPr>
      <w:spacing w:after="120"/>
    </w:pPr>
  </w:style>
  <w:style w:type="character" w:customStyle="1" w:styleId="TextoindependienteCar">
    <w:name w:val="Texto independiente Car"/>
    <w:link w:val="Textoindependiente"/>
    <w:uiPriority w:val="99"/>
    <w:semiHidden/>
    <w:rsid w:val="00F64912"/>
    <w:rPr>
      <w:rFonts w:eastAsia="Times New Roman"/>
      <w:sz w:val="24"/>
      <w:szCs w:val="24"/>
      <w:lang w:val="es-ES_tradnl" w:eastAsia="es-ES"/>
    </w:rPr>
  </w:style>
  <w:style w:type="paragraph" w:customStyle="1" w:styleId="p1">
    <w:name w:val="p1"/>
    <w:basedOn w:val="Normal"/>
    <w:uiPriority w:val="99"/>
    <w:rsid w:val="008266DB"/>
    <w:pPr>
      <w:widowControl w:val="0"/>
      <w:tabs>
        <w:tab w:val="left" w:pos="720"/>
      </w:tabs>
      <w:spacing w:line="320" w:lineRule="atLeast"/>
      <w:jc w:val="both"/>
    </w:pPr>
    <w:rPr>
      <w:rFonts w:ascii="Times New Roman" w:hAnsi="Times New Roman"/>
      <w:szCs w:val="20"/>
      <w:lang w:val="es-ES"/>
    </w:rPr>
  </w:style>
  <w:style w:type="character" w:customStyle="1" w:styleId="st1">
    <w:name w:val="st1"/>
    <w:basedOn w:val="Fuentedeprrafopredeter"/>
    <w:rsid w:val="008266DB"/>
  </w:style>
  <w:style w:type="paragraph" w:styleId="NormalWeb">
    <w:name w:val="Normal (Web)"/>
    <w:basedOn w:val="Normal"/>
    <w:uiPriority w:val="99"/>
    <w:rsid w:val="007E73D9"/>
    <w:pPr>
      <w:spacing w:before="100" w:beforeAutospacing="1" w:after="100" w:afterAutospacing="1"/>
    </w:pPr>
    <w:rPr>
      <w:rFonts w:ascii="Times New Roman" w:hAnsi="Times New Roman"/>
      <w:sz w:val="20"/>
      <w:szCs w:val="20"/>
      <w:lang w:val="es-ES"/>
    </w:rPr>
  </w:style>
  <w:style w:type="paragraph" w:styleId="Textoindependiente2">
    <w:name w:val="Body Text 2"/>
    <w:basedOn w:val="Normal"/>
    <w:link w:val="Textoindependiente2Car"/>
    <w:uiPriority w:val="99"/>
    <w:semiHidden/>
    <w:unhideWhenUsed/>
    <w:rsid w:val="00DD5764"/>
    <w:pPr>
      <w:spacing w:after="120" w:line="480" w:lineRule="auto"/>
    </w:pPr>
  </w:style>
  <w:style w:type="character" w:customStyle="1" w:styleId="Textoindependiente2Car">
    <w:name w:val="Texto independiente 2 Car"/>
    <w:link w:val="Textoindependiente2"/>
    <w:uiPriority w:val="99"/>
    <w:semiHidden/>
    <w:rsid w:val="00DD5764"/>
    <w:rPr>
      <w:rFonts w:eastAsia="Times New Roman"/>
      <w:sz w:val="24"/>
      <w:szCs w:val="24"/>
      <w:lang w:val="es-ES_tradnl" w:eastAsia="es-ES"/>
    </w:rPr>
  </w:style>
  <w:style w:type="paragraph" w:styleId="Prrafodelista">
    <w:name w:val="List Paragraph"/>
    <w:aliases w:val="Lista vistosa - Énfasis 11,Párrafo de lista1,EITI list,titulo 3,Bullets,List Paragraph,HOJA,Bolita,Párrafo de lista4,BOLADEF,Párrafo de lista3,Párrafo de lista21,BOLA,Nivel 1 OS,Colorful List Accent 1,Colorful List - Accent 11,Ha,VIÑETA"/>
    <w:basedOn w:val="Normal"/>
    <w:link w:val="PrrafodelistaCar"/>
    <w:uiPriority w:val="34"/>
    <w:qFormat/>
    <w:rsid w:val="00DD5764"/>
    <w:pPr>
      <w:ind w:left="720"/>
      <w:contextualSpacing/>
    </w:pPr>
  </w:style>
  <w:style w:type="character" w:customStyle="1" w:styleId="A21">
    <w:name w:val="A21"/>
    <w:rsid w:val="00FA4410"/>
    <w:rPr>
      <w:color w:val="000000"/>
      <w:sz w:val="23"/>
      <w:szCs w:val="23"/>
    </w:rPr>
  </w:style>
  <w:style w:type="paragraph" w:customStyle="1" w:styleId="Style1">
    <w:name w:val="Style 1"/>
    <w:rsid w:val="008D2FE5"/>
    <w:pPr>
      <w:widowControl w:val="0"/>
      <w:autoSpaceDE w:val="0"/>
      <w:autoSpaceDN w:val="0"/>
      <w:adjustRightInd w:val="0"/>
    </w:pPr>
    <w:rPr>
      <w:rFonts w:ascii="Times New Roman" w:eastAsia="Times New Roman" w:hAnsi="Times New Roman"/>
      <w:lang w:val="en-US" w:eastAsia="es-ES"/>
    </w:rPr>
  </w:style>
  <w:style w:type="character" w:styleId="Refdecomentario">
    <w:name w:val="annotation reference"/>
    <w:uiPriority w:val="99"/>
    <w:unhideWhenUsed/>
    <w:rsid w:val="005868FB"/>
    <w:rPr>
      <w:sz w:val="16"/>
      <w:szCs w:val="16"/>
    </w:rPr>
  </w:style>
  <w:style w:type="paragraph" w:styleId="Textocomentario">
    <w:name w:val="annotation text"/>
    <w:basedOn w:val="Normal"/>
    <w:link w:val="TextocomentarioCar"/>
    <w:uiPriority w:val="99"/>
    <w:unhideWhenUsed/>
    <w:rsid w:val="005868FB"/>
    <w:rPr>
      <w:sz w:val="20"/>
      <w:szCs w:val="20"/>
    </w:rPr>
  </w:style>
  <w:style w:type="character" w:customStyle="1" w:styleId="TextocomentarioCar">
    <w:name w:val="Texto comentario Car"/>
    <w:link w:val="Textocomentario"/>
    <w:uiPriority w:val="99"/>
    <w:rsid w:val="005868FB"/>
    <w:rPr>
      <w:rFonts w:eastAsia="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868FB"/>
    <w:rPr>
      <w:b/>
      <w:bCs/>
    </w:rPr>
  </w:style>
  <w:style w:type="character" w:customStyle="1" w:styleId="AsuntodelcomentarioCar">
    <w:name w:val="Asunto del comentario Car"/>
    <w:link w:val="Asuntodelcomentario"/>
    <w:uiPriority w:val="99"/>
    <w:semiHidden/>
    <w:rsid w:val="005868FB"/>
    <w:rPr>
      <w:rFonts w:eastAsia="Times New Roman"/>
      <w:b/>
      <w:bCs/>
      <w:sz w:val="20"/>
      <w:szCs w:val="20"/>
      <w:lang w:val="es-ES_tradnl" w:eastAsia="es-ES"/>
    </w:rPr>
  </w:style>
  <w:style w:type="paragraph" w:styleId="Lista3">
    <w:name w:val="List 3"/>
    <w:basedOn w:val="Normal"/>
    <w:uiPriority w:val="99"/>
    <w:rsid w:val="00131ADA"/>
    <w:pPr>
      <w:ind w:left="849" w:hanging="283"/>
    </w:pPr>
    <w:rPr>
      <w:rFonts w:ascii="Times New Roman" w:hAnsi="Times New Roman"/>
    </w:rPr>
  </w:style>
  <w:style w:type="table" w:styleId="Tablaconcuadrcula">
    <w:name w:val="Table Grid"/>
    <w:basedOn w:val="Tablanormal"/>
    <w:uiPriority w:val="59"/>
    <w:rsid w:val="00C74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vistosa - Énfasis 11 Car,Párrafo de lista1 Car,EITI list Car,titulo 3 Car,Bullets Car,List Paragraph Car,HOJA Car,Bolita Car,Párrafo de lista4 Car,BOLADEF Car,Párrafo de lista3 Car,Párrafo de lista21 Car,BOLA Car,Ha Car"/>
    <w:link w:val="Prrafodelista"/>
    <w:uiPriority w:val="34"/>
    <w:qFormat/>
    <w:locked/>
    <w:rsid w:val="009A291C"/>
    <w:rPr>
      <w:rFonts w:eastAsia="Times New Roman"/>
      <w:sz w:val="24"/>
      <w:szCs w:val="24"/>
      <w:lang w:val="es-ES_tradnl" w:eastAsia="es-ES"/>
    </w:rPr>
  </w:style>
  <w:style w:type="paragraph" w:customStyle="1" w:styleId="ecxmsonormal">
    <w:name w:val="ecxmsonormal"/>
    <w:basedOn w:val="Normal"/>
    <w:rsid w:val="009A291C"/>
    <w:pPr>
      <w:spacing w:before="100" w:beforeAutospacing="1" w:after="100" w:afterAutospacing="1"/>
    </w:pPr>
    <w:rPr>
      <w:rFonts w:ascii="Times New Roman" w:hAnsi="Times New Roman"/>
      <w:lang w:eastAsia="es-CO"/>
    </w:rPr>
  </w:style>
  <w:style w:type="paragraph" w:styleId="Textonotapie">
    <w:name w:val="footnote text"/>
    <w:aliases w:val="Footnote Text Char Char Char Char Char,Footnote Text Char Char Char Char,Footnote reference,FA Fu,texto de nota al pie,Car Car Car Car,Footnote Text Char Char Char,ft Car,Texto nota pie Car1"/>
    <w:basedOn w:val="Normal"/>
    <w:link w:val="TextonotapieCar"/>
    <w:uiPriority w:val="99"/>
    <w:rsid w:val="001B633A"/>
    <w:rPr>
      <w:rFonts w:ascii="Times New Roman" w:hAnsi="Times New Roman"/>
      <w:sz w:val="20"/>
      <w:szCs w:val="20"/>
    </w:rPr>
  </w:style>
  <w:style w:type="character" w:customStyle="1" w:styleId="TextonotapieCar">
    <w:name w:val="Texto nota pie Car"/>
    <w:aliases w:val="Footnote Text Char Char Char Char Char Car,Footnote Text Char Char Char Char Car,Footnote reference Car,FA Fu Car,texto de nota al pie Car,Car Car Car Car Car,Footnote Text Char Char Char Car,ft Car Car,Texto nota pie Car1 Car"/>
    <w:link w:val="Textonotapie"/>
    <w:uiPriority w:val="99"/>
    <w:rsid w:val="001B633A"/>
    <w:rPr>
      <w:rFonts w:ascii="Times New Roman" w:eastAsia="Times New Roman" w:hAnsi="Times New Roman" w:cs="Times New Roman"/>
      <w:sz w:val="20"/>
      <w:szCs w:val="20"/>
      <w:lang w:val="es-CO" w:eastAsia="es-ES"/>
    </w:rPr>
  </w:style>
  <w:style w:type="character" w:styleId="Refdenotaalpie">
    <w:name w:val="footnote reference"/>
    <w:uiPriority w:val="99"/>
    <w:semiHidden/>
    <w:unhideWhenUsed/>
    <w:rsid w:val="001B633A"/>
    <w:rPr>
      <w:vertAlign w:val="superscript"/>
    </w:rPr>
  </w:style>
  <w:style w:type="paragraph" w:customStyle="1" w:styleId="Default">
    <w:name w:val="Default"/>
    <w:qFormat/>
    <w:rsid w:val="00896D64"/>
    <w:pPr>
      <w:autoSpaceDE w:val="0"/>
      <w:autoSpaceDN w:val="0"/>
      <w:adjustRightInd w:val="0"/>
    </w:pPr>
    <w:rPr>
      <w:rFonts w:ascii="Arial" w:eastAsia="Times New Roman" w:hAnsi="Arial" w:cs="Arial"/>
      <w:color w:val="000000"/>
      <w:sz w:val="24"/>
      <w:szCs w:val="24"/>
      <w:lang w:eastAsia="es-ES"/>
    </w:rPr>
  </w:style>
  <w:style w:type="character" w:styleId="Hipervnculo">
    <w:name w:val="Hyperlink"/>
    <w:uiPriority w:val="99"/>
    <w:unhideWhenUsed/>
    <w:rsid w:val="002743D9"/>
    <w:rPr>
      <w:color w:val="0000FF"/>
      <w:u w:val="single"/>
    </w:rPr>
  </w:style>
  <w:style w:type="paragraph" w:styleId="Revisin">
    <w:name w:val="Revision"/>
    <w:hidden/>
    <w:uiPriority w:val="99"/>
    <w:semiHidden/>
    <w:rsid w:val="001509D1"/>
    <w:rPr>
      <w:rFonts w:eastAsia="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095">
      <w:bodyDiv w:val="1"/>
      <w:marLeft w:val="0"/>
      <w:marRight w:val="0"/>
      <w:marTop w:val="0"/>
      <w:marBottom w:val="0"/>
      <w:divBdr>
        <w:top w:val="none" w:sz="0" w:space="0" w:color="auto"/>
        <w:left w:val="none" w:sz="0" w:space="0" w:color="auto"/>
        <w:bottom w:val="none" w:sz="0" w:space="0" w:color="auto"/>
        <w:right w:val="none" w:sz="0" w:space="0" w:color="auto"/>
      </w:divBdr>
    </w:div>
    <w:div w:id="509031417">
      <w:bodyDiv w:val="1"/>
      <w:marLeft w:val="0"/>
      <w:marRight w:val="0"/>
      <w:marTop w:val="0"/>
      <w:marBottom w:val="0"/>
      <w:divBdr>
        <w:top w:val="none" w:sz="0" w:space="0" w:color="auto"/>
        <w:left w:val="none" w:sz="0" w:space="0" w:color="auto"/>
        <w:bottom w:val="none" w:sz="0" w:space="0" w:color="auto"/>
        <w:right w:val="none" w:sz="0" w:space="0" w:color="auto"/>
      </w:divBdr>
    </w:div>
    <w:div w:id="538276692">
      <w:bodyDiv w:val="1"/>
      <w:marLeft w:val="0"/>
      <w:marRight w:val="0"/>
      <w:marTop w:val="0"/>
      <w:marBottom w:val="0"/>
      <w:divBdr>
        <w:top w:val="none" w:sz="0" w:space="0" w:color="auto"/>
        <w:left w:val="none" w:sz="0" w:space="0" w:color="auto"/>
        <w:bottom w:val="none" w:sz="0" w:space="0" w:color="auto"/>
        <w:right w:val="none" w:sz="0" w:space="0" w:color="auto"/>
      </w:divBdr>
    </w:div>
    <w:div w:id="1598906250">
      <w:bodyDiv w:val="1"/>
      <w:marLeft w:val="0"/>
      <w:marRight w:val="0"/>
      <w:marTop w:val="0"/>
      <w:marBottom w:val="0"/>
      <w:divBdr>
        <w:top w:val="none" w:sz="0" w:space="0" w:color="auto"/>
        <w:left w:val="none" w:sz="0" w:space="0" w:color="auto"/>
        <w:bottom w:val="none" w:sz="0" w:space="0" w:color="auto"/>
        <w:right w:val="none" w:sz="0" w:space="0" w:color="auto"/>
      </w:divBdr>
      <w:divsChild>
        <w:div w:id="1017539294">
          <w:marLeft w:val="0"/>
          <w:marRight w:val="0"/>
          <w:marTop w:val="0"/>
          <w:marBottom w:val="0"/>
          <w:divBdr>
            <w:top w:val="none" w:sz="0" w:space="0" w:color="auto"/>
            <w:left w:val="none" w:sz="0" w:space="0" w:color="auto"/>
            <w:bottom w:val="none" w:sz="0" w:space="0" w:color="auto"/>
            <w:right w:val="none" w:sz="0" w:space="0" w:color="auto"/>
          </w:divBdr>
        </w:div>
        <w:div w:id="1650742786">
          <w:marLeft w:val="0"/>
          <w:marRight w:val="0"/>
          <w:marTop w:val="0"/>
          <w:marBottom w:val="0"/>
          <w:divBdr>
            <w:top w:val="none" w:sz="0" w:space="0" w:color="auto"/>
            <w:left w:val="none" w:sz="0" w:space="0" w:color="auto"/>
            <w:bottom w:val="none" w:sz="0" w:space="0" w:color="auto"/>
            <w:right w:val="none" w:sz="0" w:space="0" w:color="auto"/>
          </w:divBdr>
        </w:div>
      </w:divsChild>
    </w:div>
    <w:div w:id="1746413225">
      <w:bodyDiv w:val="1"/>
      <w:marLeft w:val="0"/>
      <w:marRight w:val="0"/>
      <w:marTop w:val="0"/>
      <w:marBottom w:val="0"/>
      <w:divBdr>
        <w:top w:val="none" w:sz="0" w:space="0" w:color="auto"/>
        <w:left w:val="none" w:sz="0" w:space="0" w:color="auto"/>
        <w:bottom w:val="none" w:sz="0" w:space="0" w:color="auto"/>
        <w:right w:val="none" w:sz="0" w:space="0" w:color="auto"/>
      </w:divBdr>
      <w:divsChild>
        <w:div w:id="672492663">
          <w:marLeft w:val="0"/>
          <w:marRight w:val="0"/>
          <w:marTop w:val="0"/>
          <w:marBottom w:val="0"/>
          <w:divBdr>
            <w:top w:val="none" w:sz="0" w:space="0" w:color="auto"/>
            <w:left w:val="none" w:sz="0" w:space="0" w:color="auto"/>
            <w:bottom w:val="none" w:sz="0" w:space="0" w:color="auto"/>
            <w:right w:val="none" w:sz="0" w:space="0" w:color="auto"/>
          </w:divBdr>
        </w:div>
        <w:div w:id="102486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ambiente.gov.co/politica-de-proteccion-de-datos-persona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0D2FC-CE57-457D-880E-1A62BBEE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6682</Words>
  <Characters>36757</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MEBOG</Company>
  <LinksUpToDate>false</LinksUpToDate>
  <CharactersWithSpaces>43353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Camilo Ernesto Castillo Neva</cp:lastModifiedBy>
  <cp:revision>15</cp:revision>
  <cp:lastPrinted>2017-02-13T20:59:00Z</cp:lastPrinted>
  <dcterms:created xsi:type="dcterms:W3CDTF">2025-10-15T21:33:00Z</dcterms:created>
  <dcterms:modified xsi:type="dcterms:W3CDTF">2025-10-16T14:19:00Z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1576612</vt:i4>
  </property>
</Properties>
</file>